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1D9" w:rsidRPr="00602025" w:rsidRDefault="009571D9">
      <w:pPr>
        <w:rPr>
          <w:sz w:val="24"/>
          <w:szCs w:val="24"/>
        </w:rPr>
      </w:pPr>
    </w:p>
    <w:p w:rsidR="009571D9" w:rsidRPr="00602025" w:rsidRDefault="009571D9" w:rsidP="009571D9">
      <w:pPr>
        <w:jc w:val="both"/>
        <w:rPr>
          <w:b/>
          <w:bCs/>
          <w:sz w:val="24"/>
          <w:szCs w:val="24"/>
        </w:rPr>
      </w:pPr>
      <w:r w:rsidRPr="00602025">
        <w:rPr>
          <w:b/>
          <w:bCs/>
          <w:sz w:val="24"/>
          <w:szCs w:val="24"/>
        </w:rPr>
        <w:t>REPORT OF THE BRANCH AUDITORS TO THE STATUTORY CENTRAL AUDITORS</w:t>
      </w:r>
    </w:p>
    <w:p w:rsidR="009571D9" w:rsidRPr="00602025" w:rsidRDefault="009571D9" w:rsidP="009571D9">
      <w:pPr>
        <w:jc w:val="both"/>
        <w:rPr>
          <w:b/>
          <w:bCs/>
          <w:sz w:val="24"/>
          <w:szCs w:val="24"/>
        </w:rPr>
      </w:pPr>
    </w:p>
    <w:p w:rsidR="000350FD" w:rsidRPr="00602025" w:rsidRDefault="000350FD" w:rsidP="009571D9">
      <w:pPr>
        <w:jc w:val="both"/>
        <w:rPr>
          <w:b/>
          <w:bCs/>
          <w:sz w:val="24"/>
          <w:szCs w:val="24"/>
        </w:rPr>
      </w:pPr>
      <w:r w:rsidRPr="00602025">
        <w:rPr>
          <w:b/>
          <w:bCs/>
          <w:sz w:val="24"/>
          <w:szCs w:val="24"/>
        </w:rPr>
        <w:t xml:space="preserve">To </w:t>
      </w:r>
    </w:p>
    <w:p w:rsidR="000350FD" w:rsidRPr="00602025" w:rsidRDefault="000350FD" w:rsidP="009571D9">
      <w:pPr>
        <w:jc w:val="both"/>
        <w:rPr>
          <w:b/>
          <w:bCs/>
          <w:sz w:val="24"/>
          <w:szCs w:val="24"/>
        </w:rPr>
      </w:pPr>
      <w:r w:rsidRPr="00602025">
        <w:rPr>
          <w:b/>
          <w:bCs/>
          <w:sz w:val="24"/>
          <w:szCs w:val="24"/>
        </w:rPr>
        <w:t>Statutory Central Auditors</w:t>
      </w:r>
      <w:bookmarkStart w:id="0" w:name="_GoBack"/>
      <w:bookmarkEnd w:id="0"/>
    </w:p>
    <w:p w:rsidR="00A755C4" w:rsidRPr="00602025" w:rsidRDefault="00A755C4" w:rsidP="009571D9">
      <w:pPr>
        <w:jc w:val="both"/>
        <w:rPr>
          <w:b/>
          <w:bCs/>
          <w:sz w:val="24"/>
          <w:szCs w:val="24"/>
        </w:rPr>
      </w:pPr>
    </w:p>
    <w:p w:rsidR="000350FD" w:rsidRPr="00602025" w:rsidRDefault="000350FD" w:rsidP="009571D9">
      <w:pPr>
        <w:jc w:val="both"/>
        <w:rPr>
          <w:b/>
          <w:bCs/>
          <w:sz w:val="24"/>
          <w:szCs w:val="24"/>
        </w:rPr>
      </w:pPr>
      <w:r w:rsidRPr="00602025">
        <w:rPr>
          <w:b/>
          <w:bCs/>
          <w:sz w:val="24"/>
          <w:szCs w:val="24"/>
        </w:rPr>
        <w:t>Report on Financial Statements</w:t>
      </w:r>
    </w:p>
    <w:p w:rsidR="000350FD" w:rsidRPr="00602025" w:rsidRDefault="000350FD" w:rsidP="009571D9">
      <w:pPr>
        <w:jc w:val="both"/>
        <w:rPr>
          <w:b/>
          <w:bCs/>
          <w:sz w:val="24"/>
          <w:szCs w:val="24"/>
        </w:rPr>
      </w:pPr>
    </w:p>
    <w:p w:rsidR="00E45E5B" w:rsidRPr="00602025" w:rsidRDefault="009571D9" w:rsidP="009571D9">
      <w:pPr>
        <w:pStyle w:val="ListParagraph"/>
        <w:numPr>
          <w:ilvl w:val="0"/>
          <w:numId w:val="1"/>
        </w:numPr>
        <w:ind w:hanging="720"/>
        <w:jc w:val="both"/>
        <w:rPr>
          <w:sz w:val="24"/>
          <w:szCs w:val="24"/>
        </w:rPr>
      </w:pPr>
      <w:r w:rsidRPr="00602025">
        <w:rPr>
          <w:sz w:val="24"/>
          <w:szCs w:val="24"/>
        </w:rPr>
        <w:t xml:space="preserve">We have audited the </w:t>
      </w:r>
      <w:r w:rsidR="00FC6AAB" w:rsidRPr="00602025">
        <w:rPr>
          <w:sz w:val="24"/>
          <w:szCs w:val="24"/>
        </w:rPr>
        <w:t>accompanying financial statement</w:t>
      </w:r>
      <w:r w:rsidR="000350FD" w:rsidRPr="00602025">
        <w:rPr>
          <w:sz w:val="24"/>
          <w:szCs w:val="24"/>
        </w:rPr>
        <w:t>s</w:t>
      </w:r>
      <w:r w:rsidRPr="00602025">
        <w:rPr>
          <w:sz w:val="24"/>
          <w:szCs w:val="24"/>
        </w:rPr>
        <w:t xml:space="preserve"> of Bank of India</w:t>
      </w:r>
      <w:r w:rsidR="003A6DD7" w:rsidRPr="00602025">
        <w:rPr>
          <w:sz w:val="24"/>
          <w:szCs w:val="24"/>
        </w:rPr>
        <w:t xml:space="preserve"> </w:t>
      </w:r>
      <w:r w:rsidR="00116CAF">
        <w:rPr>
          <w:sz w:val="24"/>
          <w:szCs w:val="24"/>
        </w:rPr>
        <w:t>………….</w:t>
      </w:r>
      <w:r w:rsidR="003358FF" w:rsidRPr="00602025">
        <w:rPr>
          <w:b/>
          <w:sz w:val="24"/>
          <w:szCs w:val="24"/>
        </w:rPr>
        <w:t xml:space="preserve"> </w:t>
      </w:r>
      <w:r w:rsidR="001955A4" w:rsidRPr="00602025">
        <w:rPr>
          <w:sz w:val="24"/>
          <w:szCs w:val="24"/>
        </w:rPr>
        <w:t>B</w:t>
      </w:r>
      <w:r w:rsidRPr="00602025">
        <w:rPr>
          <w:sz w:val="24"/>
          <w:szCs w:val="24"/>
        </w:rPr>
        <w:t>ranch  as at 31</w:t>
      </w:r>
      <w:r w:rsidRPr="00602025">
        <w:rPr>
          <w:sz w:val="24"/>
          <w:szCs w:val="24"/>
          <w:vertAlign w:val="superscript"/>
        </w:rPr>
        <w:t xml:space="preserve">st   </w:t>
      </w:r>
      <w:r w:rsidRPr="00602025">
        <w:rPr>
          <w:sz w:val="24"/>
          <w:szCs w:val="24"/>
        </w:rPr>
        <w:t xml:space="preserve">March, </w:t>
      </w:r>
      <w:r w:rsidR="0091171D" w:rsidRPr="00602025">
        <w:rPr>
          <w:sz w:val="24"/>
          <w:szCs w:val="24"/>
        </w:rPr>
        <w:t>201</w:t>
      </w:r>
      <w:r w:rsidR="00547829">
        <w:rPr>
          <w:sz w:val="24"/>
          <w:szCs w:val="24"/>
        </w:rPr>
        <w:t>5</w:t>
      </w:r>
      <w:r w:rsidR="00FC6AAB" w:rsidRPr="00602025">
        <w:rPr>
          <w:sz w:val="24"/>
          <w:szCs w:val="24"/>
        </w:rPr>
        <w:t>which comprises Ba</w:t>
      </w:r>
      <w:r w:rsidR="0091171D" w:rsidRPr="00602025">
        <w:rPr>
          <w:sz w:val="24"/>
          <w:szCs w:val="24"/>
        </w:rPr>
        <w:t>lance sheet as at 31 March, 201</w:t>
      </w:r>
      <w:r w:rsidR="00547829">
        <w:rPr>
          <w:sz w:val="24"/>
          <w:szCs w:val="24"/>
        </w:rPr>
        <w:t>5</w:t>
      </w:r>
      <w:r w:rsidR="00FC6AAB" w:rsidRPr="00602025">
        <w:rPr>
          <w:sz w:val="24"/>
          <w:szCs w:val="24"/>
        </w:rPr>
        <w:t xml:space="preserve">, and statement of profit &amp; loss account for the year </w:t>
      </w:r>
      <w:r w:rsidR="00161001" w:rsidRPr="00602025">
        <w:rPr>
          <w:sz w:val="24"/>
          <w:szCs w:val="24"/>
        </w:rPr>
        <w:t>then ended, and other explanatory information.</w:t>
      </w:r>
    </w:p>
    <w:p w:rsidR="00D86278" w:rsidRPr="00602025" w:rsidRDefault="00D86278" w:rsidP="00D86278">
      <w:pPr>
        <w:pStyle w:val="ListParagraph"/>
        <w:jc w:val="both"/>
        <w:rPr>
          <w:sz w:val="24"/>
          <w:szCs w:val="24"/>
        </w:rPr>
      </w:pPr>
    </w:p>
    <w:p w:rsidR="00D86278" w:rsidRPr="00602025" w:rsidRDefault="00D86278" w:rsidP="000350FD">
      <w:pPr>
        <w:jc w:val="both"/>
        <w:rPr>
          <w:b/>
          <w:bCs/>
          <w:sz w:val="24"/>
          <w:szCs w:val="24"/>
        </w:rPr>
      </w:pPr>
      <w:r w:rsidRPr="00602025">
        <w:rPr>
          <w:b/>
          <w:bCs/>
          <w:sz w:val="24"/>
          <w:szCs w:val="24"/>
        </w:rPr>
        <w:t xml:space="preserve">Management’s Responsibility for the Financial Statements </w:t>
      </w:r>
    </w:p>
    <w:p w:rsidR="00E45E5B" w:rsidRPr="00602025" w:rsidRDefault="00E45E5B" w:rsidP="00E45E5B">
      <w:pPr>
        <w:jc w:val="both"/>
        <w:rPr>
          <w:sz w:val="24"/>
          <w:szCs w:val="24"/>
        </w:rPr>
      </w:pPr>
    </w:p>
    <w:p w:rsidR="001C7DDF" w:rsidRPr="00602025" w:rsidRDefault="00E45E5B" w:rsidP="00E45E5B">
      <w:pPr>
        <w:ind w:left="720" w:hanging="720"/>
        <w:jc w:val="both"/>
        <w:rPr>
          <w:sz w:val="24"/>
          <w:szCs w:val="24"/>
        </w:rPr>
      </w:pPr>
      <w:r w:rsidRPr="00602025">
        <w:rPr>
          <w:sz w:val="24"/>
          <w:szCs w:val="24"/>
        </w:rPr>
        <w:t xml:space="preserve">2. </w:t>
      </w:r>
      <w:r w:rsidRPr="00602025">
        <w:rPr>
          <w:sz w:val="24"/>
          <w:szCs w:val="24"/>
        </w:rPr>
        <w:tab/>
        <w:t xml:space="preserve">Management of the Branch is responsible for the preparation of these financial statements </w:t>
      </w:r>
      <w:r w:rsidR="000350FD" w:rsidRPr="00602025">
        <w:rPr>
          <w:sz w:val="24"/>
          <w:szCs w:val="24"/>
        </w:rPr>
        <w:t xml:space="preserve">that give true and fair view of the financial position and financial performance of the branch in </w:t>
      </w:r>
      <w:r w:rsidRPr="00602025">
        <w:rPr>
          <w:sz w:val="24"/>
          <w:szCs w:val="24"/>
        </w:rPr>
        <w:t xml:space="preserve">accordance with </w:t>
      </w:r>
      <w:r w:rsidR="000350FD" w:rsidRPr="00602025">
        <w:rPr>
          <w:sz w:val="24"/>
          <w:szCs w:val="24"/>
        </w:rPr>
        <w:t>the B</w:t>
      </w:r>
      <w:r w:rsidR="00F17700" w:rsidRPr="00602025">
        <w:rPr>
          <w:sz w:val="24"/>
          <w:szCs w:val="24"/>
        </w:rPr>
        <w:t>anking</w:t>
      </w:r>
      <w:r w:rsidRPr="00602025">
        <w:rPr>
          <w:sz w:val="24"/>
          <w:szCs w:val="24"/>
        </w:rPr>
        <w:t xml:space="preserve"> regulation Act</w:t>
      </w:r>
      <w:r w:rsidR="00F17700" w:rsidRPr="00602025">
        <w:rPr>
          <w:sz w:val="24"/>
          <w:szCs w:val="24"/>
        </w:rPr>
        <w:t xml:space="preserve">, </w:t>
      </w:r>
      <w:r w:rsidR="000350FD" w:rsidRPr="00602025">
        <w:rPr>
          <w:sz w:val="24"/>
          <w:szCs w:val="24"/>
        </w:rPr>
        <w:t xml:space="preserve">complying with </w:t>
      </w:r>
      <w:r w:rsidRPr="00602025">
        <w:rPr>
          <w:sz w:val="24"/>
          <w:szCs w:val="24"/>
        </w:rPr>
        <w:t xml:space="preserve">RBI guidelines </w:t>
      </w:r>
      <w:r w:rsidR="00445BCB" w:rsidRPr="00602025">
        <w:rPr>
          <w:sz w:val="24"/>
          <w:szCs w:val="24"/>
        </w:rPr>
        <w:t xml:space="preserve">from time to time. </w:t>
      </w:r>
      <w:r w:rsidRPr="00602025">
        <w:rPr>
          <w:sz w:val="24"/>
          <w:szCs w:val="24"/>
        </w:rPr>
        <w:t xml:space="preserve"> This responsibility includes the design, implementation and maintenance of internal control relevant to the</w:t>
      </w:r>
      <w:r w:rsidR="001D2A15">
        <w:rPr>
          <w:sz w:val="24"/>
          <w:szCs w:val="24"/>
        </w:rPr>
        <w:t xml:space="preserve"> </w:t>
      </w:r>
      <w:r w:rsidRPr="00602025">
        <w:rPr>
          <w:sz w:val="24"/>
          <w:szCs w:val="24"/>
        </w:rPr>
        <w:t xml:space="preserve">preparation </w:t>
      </w:r>
      <w:r w:rsidR="00445BCB" w:rsidRPr="00602025">
        <w:rPr>
          <w:sz w:val="24"/>
          <w:szCs w:val="24"/>
        </w:rPr>
        <w:t xml:space="preserve">and fair presentation </w:t>
      </w:r>
      <w:r w:rsidRPr="00602025">
        <w:rPr>
          <w:sz w:val="24"/>
          <w:szCs w:val="24"/>
        </w:rPr>
        <w:t>of</w:t>
      </w:r>
      <w:r w:rsidR="001C7DDF" w:rsidRPr="00602025">
        <w:rPr>
          <w:sz w:val="24"/>
          <w:szCs w:val="24"/>
        </w:rPr>
        <w:t xml:space="preserve"> the financial statements that are free from material </w:t>
      </w:r>
      <w:r w:rsidR="00F17700" w:rsidRPr="00602025">
        <w:rPr>
          <w:sz w:val="24"/>
          <w:szCs w:val="24"/>
        </w:rPr>
        <w:t>misstatement,</w:t>
      </w:r>
      <w:r w:rsidR="001C7DDF" w:rsidRPr="00602025">
        <w:rPr>
          <w:sz w:val="24"/>
          <w:szCs w:val="24"/>
        </w:rPr>
        <w:t xml:space="preserve"> whether due to fraud or error.</w:t>
      </w:r>
    </w:p>
    <w:p w:rsidR="001C7DDF" w:rsidRPr="00602025" w:rsidRDefault="001C7DDF" w:rsidP="00E45E5B">
      <w:pPr>
        <w:ind w:left="720" w:hanging="720"/>
        <w:jc w:val="both"/>
        <w:rPr>
          <w:sz w:val="24"/>
          <w:szCs w:val="24"/>
        </w:rPr>
      </w:pPr>
    </w:p>
    <w:p w:rsidR="001C7DDF" w:rsidRPr="00602025" w:rsidRDefault="000350FD" w:rsidP="00E45E5B">
      <w:pPr>
        <w:ind w:left="720" w:hanging="720"/>
        <w:jc w:val="both"/>
        <w:rPr>
          <w:b/>
          <w:bCs/>
          <w:sz w:val="24"/>
          <w:szCs w:val="24"/>
        </w:rPr>
      </w:pPr>
      <w:r w:rsidRPr="00602025">
        <w:rPr>
          <w:b/>
          <w:bCs/>
          <w:sz w:val="24"/>
          <w:szCs w:val="24"/>
        </w:rPr>
        <w:t>Auditor</w:t>
      </w:r>
      <w:r w:rsidR="001C7DDF" w:rsidRPr="00602025">
        <w:rPr>
          <w:b/>
          <w:bCs/>
          <w:sz w:val="24"/>
          <w:szCs w:val="24"/>
        </w:rPr>
        <w:t>s</w:t>
      </w:r>
      <w:r w:rsidRPr="00602025">
        <w:rPr>
          <w:b/>
          <w:bCs/>
          <w:sz w:val="24"/>
          <w:szCs w:val="24"/>
        </w:rPr>
        <w:t>’</w:t>
      </w:r>
      <w:r w:rsidR="001C7DDF" w:rsidRPr="00602025">
        <w:rPr>
          <w:b/>
          <w:bCs/>
          <w:sz w:val="24"/>
          <w:szCs w:val="24"/>
        </w:rPr>
        <w:t xml:space="preserve"> Responsibility</w:t>
      </w:r>
    </w:p>
    <w:p w:rsidR="001C7DDF" w:rsidRPr="00602025" w:rsidRDefault="001C7DDF" w:rsidP="00E45E5B">
      <w:pPr>
        <w:ind w:left="720" w:hanging="720"/>
        <w:jc w:val="both"/>
        <w:rPr>
          <w:sz w:val="24"/>
          <w:szCs w:val="24"/>
        </w:rPr>
      </w:pPr>
    </w:p>
    <w:p w:rsidR="001C7DDF" w:rsidRPr="00602025" w:rsidRDefault="001C7DDF" w:rsidP="00E45E5B">
      <w:pPr>
        <w:ind w:left="720" w:hanging="720"/>
        <w:jc w:val="both"/>
        <w:rPr>
          <w:sz w:val="24"/>
          <w:szCs w:val="24"/>
        </w:rPr>
      </w:pPr>
      <w:r w:rsidRPr="00602025">
        <w:rPr>
          <w:sz w:val="24"/>
          <w:szCs w:val="24"/>
        </w:rPr>
        <w:t xml:space="preserve">3. </w:t>
      </w:r>
      <w:r w:rsidRPr="00602025">
        <w:rPr>
          <w:sz w:val="24"/>
          <w:szCs w:val="24"/>
        </w:rPr>
        <w:tab/>
        <w:t xml:space="preserve">Our responsibility is to express an opinion on these financial statements based </w:t>
      </w:r>
      <w:r w:rsidR="00BF027A" w:rsidRPr="00602025">
        <w:rPr>
          <w:sz w:val="24"/>
          <w:szCs w:val="24"/>
        </w:rPr>
        <w:t>on our Audit. We conducted our a</w:t>
      </w:r>
      <w:r w:rsidRPr="00602025">
        <w:rPr>
          <w:sz w:val="24"/>
          <w:szCs w:val="24"/>
        </w:rPr>
        <w:t xml:space="preserve">udit in accordance with </w:t>
      </w:r>
      <w:r w:rsidR="00BF027A" w:rsidRPr="00602025">
        <w:rPr>
          <w:sz w:val="24"/>
          <w:szCs w:val="24"/>
        </w:rPr>
        <w:t xml:space="preserve">the </w:t>
      </w:r>
      <w:r w:rsidRPr="00602025">
        <w:rPr>
          <w:sz w:val="24"/>
          <w:szCs w:val="24"/>
        </w:rPr>
        <w:t>Standards of Auditing issued by the Institute of Char</w:t>
      </w:r>
      <w:r w:rsidR="00BF027A" w:rsidRPr="00602025">
        <w:rPr>
          <w:sz w:val="24"/>
          <w:szCs w:val="24"/>
        </w:rPr>
        <w:t>tered Accountants of India.  Tho</w:t>
      </w:r>
      <w:r w:rsidRPr="00602025">
        <w:rPr>
          <w:sz w:val="24"/>
          <w:szCs w:val="24"/>
        </w:rPr>
        <w:t xml:space="preserve">se standards require that we comply with ethical requirements and plan and </w:t>
      </w:r>
      <w:r w:rsidR="00BF027A" w:rsidRPr="00602025">
        <w:rPr>
          <w:sz w:val="24"/>
          <w:szCs w:val="24"/>
        </w:rPr>
        <w:t>p</w:t>
      </w:r>
      <w:r w:rsidRPr="00602025">
        <w:rPr>
          <w:sz w:val="24"/>
          <w:szCs w:val="24"/>
        </w:rPr>
        <w:t xml:space="preserve">erform </w:t>
      </w:r>
      <w:r w:rsidR="00BF027A" w:rsidRPr="00602025">
        <w:rPr>
          <w:sz w:val="24"/>
          <w:szCs w:val="24"/>
        </w:rPr>
        <w:t>the audit to obtain reasonable a</w:t>
      </w:r>
      <w:r w:rsidRPr="00602025">
        <w:rPr>
          <w:sz w:val="24"/>
          <w:szCs w:val="24"/>
        </w:rPr>
        <w:t>ssurance about whether the financial statements are free from material misstatement.</w:t>
      </w:r>
    </w:p>
    <w:p w:rsidR="001C7DDF" w:rsidRPr="00602025" w:rsidRDefault="001C7DDF" w:rsidP="00E45E5B">
      <w:pPr>
        <w:ind w:left="720" w:hanging="720"/>
        <w:jc w:val="both"/>
        <w:rPr>
          <w:sz w:val="24"/>
          <w:szCs w:val="24"/>
        </w:rPr>
      </w:pPr>
    </w:p>
    <w:p w:rsidR="004B4C15" w:rsidRPr="00602025" w:rsidRDefault="001C7DDF" w:rsidP="00E45E5B">
      <w:pPr>
        <w:ind w:left="720" w:hanging="720"/>
        <w:jc w:val="both"/>
        <w:rPr>
          <w:sz w:val="24"/>
          <w:szCs w:val="24"/>
        </w:rPr>
      </w:pPr>
      <w:r w:rsidRPr="00602025">
        <w:rPr>
          <w:sz w:val="24"/>
          <w:szCs w:val="24"/>
        </w:rPr>
        <w:t>4.</w:t>
      </w:r>
      <w:r w:rsidRPr="00602025">
        <w:rPr>
          <w:sz w:val="24"/>
          <w:szCs w:val="24"/>
        </w:rPr>
        <w:tab/>
        <w:t>An audit involves performing procedures to obtain audit evidence</w:t>
      </w:r>
      <w:r w:rsidR="00073D7D" w:rsidRPr="00602025">
        <w:rPr>
          <w:sz w:val="24"/>
          <w:szCs w:val="24"/>
        </w:rPr>
        <w:t xml:space="preserve"> about the amount</w:t>
      </w:r>
      <w:r w:rsidR="00BF027A" w:rsidRPr="00602025">
        <w:rPr>
          <w:sz w:val="24"/>
          <w:szCs w:val="24"/>
        </w:rPr>
        <w:t>s</w:t>
      </w:r>
      <w:r w:rsidR="00073D7D" w:rsidRPr="00602025">
        <w:rPr>
          <w:sz w:val="24"/>
          <w:szCs w:val="24"/>
        </w:rPr>
        <w:t xml:space="preserve"> and</w:t>
      </w:r>
      <w:r w:rsidR="00BF027A" w:rsidRPr="00602025">
        <w:rPr>
          <w:sz w:val="24"/>
          <w:szCs w:val="24"/>
        </w:rPr>
        <w:t xml:space="preserve"> disclosures </w:t>
      </w:r>
      <w:r w:rsidR="00073D7D" w:rsidRPr="00602025">
        <w:rPr>
          <w:sz w:val="24"/>
          <w:szCs w:val="24"/>
        </w:rPr>
        <w:t xml:space="preserve">in the financial statements. The </w:t>
      </w:r>
      <w:r w:rsidR="00BF027A" w:rsidRPr="00602025">
        <w:rPr>
          <w:sz w:val="24"/>
          <w:szCs w:val="24"/>
        </w:rPr>
        <w:t>P</w:t>
      </w:r>
      <w:r w:rsidR="00073D7D" w:rsidRPr="00602025">
        <w:rPr>
          <w:sz w:val="24"/>
          <w:szCs w:val="24"/>
        </w:rPr>
        <w:t>rocedures</w:t>
      </w:r>
      <w:r w:rsidR="00BF027A" w:rsidRPr="00602025">
        <w:rPr>
          <w:sz w:val="24"/>
          <w:szCs w:val="24"/>
        </w:rPr>
        <w:t xml:space="preserve"> selected depend on the auditor</w:t>
      </w:r>
      <w:r w:rsidR="00073D7D" w:rsidRPr="00602025">
        <w:rPr>
          <w:sz w:val="24"/>
          <w:szCs w:val="24"/>
        </w:rPr>
        <w:t>s</w:t>
      </w:r>
      <w:r w:rsidR="00BF027A" w:rsidRPr="00602025">
        <w:rPr>
          <w:sz w:val="24"/>
          <w:szCs w:val="24"/>
        </w:rPr>
        <w:t>’</w:t>
      </w:r>
      <w:r w:rsidR="00073D7D" w:rsidRPr="00602025">
        <w:rPr>
          <w:sz w:val="24"/>
          <w:szCs w:val="24"/>
        </w:rPr>
        <w:t xml:space="preserve"> judgment, including the assessment of the risks of material misstatement</w:t>
      </w:r>
      <w:r w:rsidR="00BF027A" w:rsidRPr="00602025">
        <w:rPr>
          <w:sz w:val="24"/>
          <w:szCs w:val="24"/>
        </w:rPr>
        <w:t xml:space="preserve"> of the financial statement, whether due to fraud or</w:t>
      </w:r>
      <w:r w:rsidR="00073D7D" w:rsidRPr="00602025">
        <w:rPr>
          <w:sz w:val="24"/>
          <w:szCs w:val="24"/>
        </w:rPr>
        <w:t xml:space="preserve"> error. In making those risk assessments, the auditor considers internal control relevant to the Branch’s </w:t>
      </w:r>
      <w:r w:rsidR="004B4C15" w:rsidRPr="00602025">
        <w:rPr>
          <w:sz w:val="24"/>
          <w:szCs w:val="24"/>
        </w:rPr>
        <w:t>preparation and fair presentation of the financial statements in order to design audit procedures that are appropriate in the circumstances. An</w:t>
      </w:r>
      <w:r w:rsidR="00F17700" w:rsidRPr="00602025">
        <w:rPr>
          <w:sz w:val="24"/>
          <w:szCs w:val="24"/>
        </w:rPr>
        <w:t xml:space="preserve"> audit also includes evaluating</w:t>
      </w:r>
      <w:r w:rsidR="004B4C15" w:rsidRPr="00602025">
        <w:rPr>
          <w:sz w:val="24"/>
          <w:szCs w:val="24"/>
        </w:rPr>
        <w:t xml:space="preserve"> the appropriateness of accounting policies </w:t>
      </w:r>
      <w:r w:rsidR="00BF027A" w:rsidRPr="00602025">
        <w:rPr>
          <w:sz w:val="24"/>
          <w:szCs w:val="24"/>
        </w:rPr>
        <w:t xml:space="preserve">used </w:t>
      </w:r>
      <w:r w:rsidR="004B4C15" w:rsidRPr="00602025">
        <w:rPr>
          <w:sz w:val="24"/>
          <w:szCs w:val="24"/>
        </w:rPr>
        <w:t xml:space="preserve">and the reasonableness of the accounting estimates made by </w:t>
      </w:r>
      <w:r w:rsidR="00BF027A" w:rsidRPr="00602025">
        <w:rPr>
          <w:sz w:val="24"/>
          <w:szCs w:val="24"/>
        </w:rPr>
        <w:t xml:space="preserve">the </w:t>
      </w:r>
      <w:r w:rsidR="004B4C15" w:rsidRPr="00602025">
        <w:rPr>
          <w:sz w:val="24"/>
          <w:szCs w:val="24"/>
        </w:rPr>
        <w:t xml:space="preserve">management of the Branch, as well as evaluating the </w:t>
      </w:r>
      <w:r w:rsidR="00BF027A" w:rsidRPr="00602025">
        <w:rPr>
          <w:sz w:val="24"/>
          <w:szCs w:val="24"/>
        </w:rPr>
        <w:t>overall presentation of the fi</w:t>
      </w:r>
      <w:r w:rsidR="004B4C15" w:rsidRPr="00602025">
        <w:rPr>
          <w:sz w:val="24"/>
          <w:szCs w:val="24"/>
        </w:rPr>
        <w:t>nancial statements of the Branch.</w:t>
      </w:r>
    </w:p>
    <w:p w:rsidR="004B4C15" w:rsidRPr="00602025" w:rsidRDefault="004B4C15" w:rsidP="00E45E5B">
      <w:pPr>
        <w:ind w:left="720" w:hanging="720"/>
        <w:jc w:val="both"/>
        <w:rPr>
          <w:sz w:val="24"/>
          <w:szCs w:val="24"/>
        </w:rPr>
      </w:pPr>
    </w:p>
    <w:p w:rsidR="004B4C15" w:rsidRPr="00602025" w:rsidRDefault="004B4C15" w:rsidP="00E45E5B">
      <w:pPr>
        <w:ind w:left="720" w:hanging="720"/>
        <w:jc w:val="both"/>
        <w:rPr>
          <w:sz w:val="24"/>
          <w:szCs w:val="24"/>
        </w:rPr>
      </w:pPr>
      <w:r w:rsidRPr="00602025">
        <w:rPr>
          <w:sz w:val="24"/>
          <w:szCs w:val="24"/>
        </w:rPr>
        <w:t>5.</w:t>
      </w:r>
      <w:r w:rsidRPr="00602025">
        <w:rPr>
          <w:sz w:val="24"/>
          <w:szCs w:val="24"/>
        </w:rPr>
        <w:tab/>
        <w:t xml:space="preserve">We believe that the audit evidence we have obtained is sufficient and appropriate to provide a basis for </w:t>
      </w:r>
      <w:r w:rsidR="00F17700" w:rsidRPr="00602025">
        <w:rPr>
          <w:sz w:val="24"/>
          <w:szCs w:val="24"/>
        </w:rPr>
        <w:t>our audit</w:t>
      </w:r>
      <w:r w:rsidRPr="00602025">
        <w:rPr>
          <w:sz w:val="24"/>
          <w:szCs w:val="24"/>
        </w:rPr>
        <w:t xml:space="preserve"> opinion.</w:t>
      </w:r>
    </w:p>
    <w:p w:rsidR="007B725C" w:rsidRPr="00602025" w:rsidRDefault="007B725C" w:rsidP="00E45E5B">
      <w:pPr>
        <w:ind w:left="720" w:hanging="720"/>
        <w:jc w:val="both"/>
        <w:rPr>
          <w:b/>
          <w:bCs/>
          <w:sz w:val="24"/>
          <w:szCs w:val="24"/>
        </w:rPr>
      </w:pPr>
    </w:p>
    <w:p w:rsidR="004B4C15" w:rsidRPr="00602025" w:rsidRDefault="000350FD" w:rsidP="00E45E5B">
      <w:pPr>
        <w:ind w:left="720" w:hanging="720"/>
        <w:jc w:val="both"/>
        <w:rPr>
          <w:b/>
          <w:bCs/>
          <w:sz w:val="24"/>
          <w:szCs w:val="24"/>
        </w:rPr>
      </w:pPr>
      <w:r w:rsidRPr="00602025">
        <w:rPr>
          <w:b/>
          <w:bCs/>
          <w:sz w:val="24"/>
          <w:szCs w:val="24"/>
        </w:rPr>
        <w:t>Opinion</w:t>
      </w:r>
    </w:p>
    <w:p w:rsidR="00D524E8" w:rsidRPr="00602025" w:rsidRDefault="00D524E8" w:rsidP="00E45E5B">
      <w:pPr>
        <w:ind w:left="720" w:hanging="720"/>
        <w:jc w:val="both"/>
        <w:rPr>
          <w:sz w:val="24"/>
          <w:szCs w:val="24"/>
        </w:rPr>
      </w:pPr>
    </w:p>
    <w:p w:rsidR="004B4C15" w:rsidRPr="00602025" w:rsidRDefault="004B4C15" w:rsidP="004B4C15">
      <w:pPr>
        <w:pStyle w:val="ListParagraph"/>
        <w:ind w:hanging="720"/>
        <w:jc w:val="both"/>
        <w:rPr>
          <w:sz w:val="24"/>
          <w:szCs w:val="24"/>
        </w:rPr>
      </w:pPr>
      <w:r w:rsidRPr="00602025">
        <w:rPr>
          <w:sz w:val="24"/>
          <w:szCs w:val="24"/>
        </w:rPr>
        <w:t>6.</w:t>
      </w:r>
      <w:r w:rsidRPr="00602025">
        <w:rPr>
          <w:sz w:val="24"/>
          <w:szCs w:val="24"/>
        </w:rPr>
        <w:tab/>
        <w:t>In our opinion,</w:t>
      </w:r>
      <w:r w:rsidR="009B2DA5" w:rsidRPr="00602025">
        <w:rPr>
          <w:sz w:val="24"/>
          <w:szCs w:val="24"/>
        </w:rPr>
        <w:t xml:space="preserve"> and to the best of our information and according to the</w:t>
      </w:r>
      <w:r w:rsidRPr="00602025">
        <w:rPr>
          <w:sz w:val="24"/>
          <w:szCs w:val="24"/>
        </w:rPr>
        <w:t xml:space="preserve"> explanations given to us</w:t>
      </w:r>
      <w:r w:rsidR="009B2DA5" w:rsidRPr="00602025">
        <w:rPr>
          <w:sz w:val="24"/>
          <w:szCs w:val="24"/>
        </w:rPr>
        <w:t>, read with the memorandum of changes mentioned in paragraph XI below, the financial statements give a true and fair view in conformity with the accounting principles generally accepted in India:</w:t>
      </w:r>
    </w:p>
    <w:p w:rsidR="004B4C15" w:rsidRPr="00602025" w:rsidRDefault="004B4C15" w:rsidP="004B4C15">
      <w:pPr>
        <w:pStyle w:val="ListParagraph"/>
        <w:ind w:hanging="720"/>
        <w:jc w:val="both"/>
        <w:rPr>
          <w:sz w:val="24"/>
          <w:szCs w:val="24"/>
        </w:rPr>
      </w:pPr>
    </w:p>
    <w:p w:rsidR="004B4C15" w:rsidRPr="00602025" w:rsidRDefault="009B2DA5" w:rsidP="004B4C15">
      <w:pPr>
        <w:pStyle w:val="ListParagraph"/>
        <w:numPr>
          <w:ilvl w:val="0"/>
          <w:numId w:val="4"/>
        </w:numPr>
        <w:jc w:val="both"/>
        <w:rPr>
          <w:sz w:val="24"/>
          <w:szCs w:val="24"/>
        </w:rPr>
      </w:pPr>
      <w:r w:rsidRPr="00602025">
        <w:rPr>
          <w:sz w:val="24"/>
          <w:szCs w:val="24"/>
        </w:rPr>
        <w:t>In the case of t</w:t>
      </w:r>
      <w:r w:rsidR="004B4C15" w:rsidRPr="00602025">
        <w:rPr>
          <w:sz w:val="24"/>
          <w:szCs w:val="24"/>
        </w:rPr>
        <w:t>he Balance Sheet</w:t>
      </w:r>
      <w:r w:rsidRPr="00602025">
        <w:rPr>
          <w:sz w:val="24"/>
          <w:szCs w:val="24"/>
        </w:rPr>
        <w:t>, of the state of affairs of the branch as at</w:t>
      </w:r>
      <w:r w:rsidR="004B4C15" w:rsidRPr="00602025">
        <w:rPr>
          <w:sz w:val="24"/>
          <w:szCs w:val="24"/>
        </w:rPr>
        <w:t xml:space="preserve"> 31</w:t>
      </w:r>
      <w:r w:rsidR="004B4C15" w:rsidRPr="00602025">
        <w:rPr>
          <w:sz w:val="24"/>
          <w:szCs w:val="24"/>
          <w:vertAlign w:val="superscript"/>
        </w:rPr>
        <w:t xml:space="preserve">st   </w:t>
      </w:r>
      <w:r w:rsidR="004B4C15" w:rsidRPr="00602025">
        <w:rPr>
          <w:sz w:val="24"/>
          <w:szCs w:val="24"/>
        </w:rPr>
        <w:t xml:space="preserve">March, </w:t>
      </w:r>
      <w:r w:rsidR="0091171D" w:rsidRPr="00602025">
        <w:rPr>
          <w:sz w:val="24"/>
          <w:szCs w:val="24"/>
        </w:rPr>
        <w:t>201</w:t>
      </w:r>
      <w:r w:rsidR="00FF5811">
        <w:rPr>
          <w:sz w:val="24"/>
          <w:szCs w:val="24"/>
        </w:rPr>
        <w:t>5</w:t>
      </w:r>
      <w:r w:rsidRPr="00602025">
        <w:rPr>
          <w:sz w:val="24"/>
          <w:szCs w:val="24"/>
        </w:rPr>
        <w:t xml:space="preserve"> and</w:t>
      </w:r>
    </w:p>
    <w:p w:rsidR="004B4C15" w:rsidRPr="00602025" w:rsidRDefault="004B4C15" w:rsidP="004B4C15">
      <w:pPr>
        <w:jc w:val="both"/>
        <w:rPr>
          <w:sz w:val="24"/>
          <w:szCs w:val="24"/>
        </w:rPr>
      </w:pPr>
    </w:p>
    <w:p w:rsidR="004B4C15" w:rsidRPr="00602025" w:rsidRDefault="009B2DA5" w:rsidP="004B4C15">
      <w:pPr>
        <w:pStyle w:val="ListParagraph"/>
        <w:numPr>
          <w:ilvl w:val="0"/>
          <w:numId w:val="4"/>
        </w:numPr>
        <w:jc w:val="both"/>
        <w:rPr>
          <w:sz w:val="24"/>
          <w:szCs w:val="24"/>
        </w:rPr>
      </w:pPr>
      <w:r w:rsidRPr="00602025">
        <w:rPr>
          <w:sz w:val="24"/>
          <w:szCs w:val="24"/>
        </w:rPr>
        <w:t xml:space="preserve">In the case of </w:t>
      </w:r>
      <w:r w:rsidR="004B4C15" w:rsidRPr="00602025">
        <w:rPr>
          <w:sz w:val="24"/>
          <w:szCs w:val="24"/>
        </w:rPr>
        <w:t xml:space="preserve"> Profit &amp; Loss </w:t>
      </w:r>
      <w:r w:rsidRPr="00602025">
        <w:rPr>
          <w:sz w:val="24"/>
          <w:szCs w:val="24"/>
        </w:rPr>
        <w:t>Account,  of the profit/loss for the year ended on that date</w:t>
      </w:r>
      <w:r w:rsidR="005210C3" w:rsidRPr="00602025">
        <w:rPr>
          <w:sz w:val="24"/>
          <w:szCs w:val="24"/>
        </w:rPr>
        <w:t>;</w:t>
      </w:r>
    </w:p>
    <w:p w:rsidR="004B4C15" w:rsidRPr="00602025" w:rsidRDefault="004B4C15" w:rsidP="004B4C15">
      <w:pPr>
        <w:pStyle w:val="ListParagraph"/>
        <w:ind w:hanging="720"/>
        <w:jc w:val="both"/>
        <w:rPr>
          <w:sz w:val="24"/>
          <w:szCs w:val="24"/>
        </w:rPr>
      </w:pPr>
    </w:p>
    <w:p w:rsidR="004B4C15" w:rsidRPr="00602025" w:rsidRDefault="000350FD" w:rsidP="004B4C15">
      <w:pPr>
        <w:jc w:val="both"/>
        <w:rPr>
          <w:b/>
          <w:bCs/>
          <w:sz w:val="24"/>
          <w:szCs w:val="24"/>
        </w:rPr>
      </w:pPr>
      <w:r w:rsidRPr="00602025">
        <w:rPr>
          <w:b/>
          <w:bCs/>
          <w:sz w:val="24"/>
          <w:szCs w:val="24"/>
        </w:rPr>
        <w:t xml:space="preserve">Report on </w:t>
      </w:r>
      <w:r w:rsidR="00714352" w:rsidRPr="00602025">
        <w:rPr>
          <w:b/>
          <w:bCs/>
          <w:sz w:val="24"/>
          <w:szCs w:val="24"/>
        </w:rPr>
        <w:t>other legal and regulatory Requirements</w:t>
      </w:r>
    </w:p>
    <w:p w:rsidR="007922C3" w:rsidRPr="00602025" w:rsidRDefault="007922C3" w:rsidP="004B4C15">
      <w:pPr>
        <w:jc w:val="both"/>
        <w:rPr>
          <w:sz w:val="24"/>
          <w:szCs w:val="24"/>
        </w:rPr>
      </w:pPr>
    </w:p>
    <w:p w:rsidR="009571D9" w:rsidRPr="00602025" w:rsidRDefault="00714352" w:rsidP="00714352">
      <w:pPr>
        <w:ind w:left="720" w:hanging="720"/>
        <w:jc w:val="both"/>
        <w:rPr>
          <w:sz w:val="24"/>
          <w:szCs w:val="24"/>
        </w:rPr>
      </w:pPr>
      <w:r w:rsidRPr="00602025">
        <w:rPr>
          <w:sz w:val="24"/>
          <w:szCs w:val="24"/>
        </w:rPr>
        <w:t>7.</w:t>
      </w:r>
      <w:r w:rsidRPr="00602025">
        <w:rPr>
          <w:sz w:val="24"/>
          <w:szCs w:val="24"/>
        </w:rPr>
        <w:tab/>
      </w:r>
      <w:r w:rsidR="009571D9" w:rsidRPr="00602025">
        <w:rPr>
          <w:sz w:val="24"/>
          <w:szCs w:val="24"/>
        </w:rPr>
        <w:t>The Balance-Sheet and</w:t>
      </w:r>
      <w:r w:rsidR="009B2DA5" w:rsidRPr="00602025">
        <w:rPr>
          <w:sz w:val="24"/>
          <w:szCs w:val="24"/>
        </w:rPr>
        <w:t xml:space="preserve"> the</w:t>
      </w:r>
      <w:r w:rsidR="009571D9" w:rsidRPr="00602025">
        <w:rPr>
          <w:sz w:val="24"/>
          <w:szCs w:val="24"/>
        </w:rPr>
        <w:t xml:space="preserve"> Profit &amp;</w:t>
      </w:r>
      <w:r w:rsidR="009B2DA5" w:rsidRPr="00602025">
        <w:rPr>
          <w:sz w:val="24"/>
          <w:szCs w:val="24"/>
        </w:rPr>
        <w:t xml:space="preserve"> Loss Account</w:t>
      </w:r>
      <w:r w:rsidR="0095491C" w:rsidRPr="00602025">
        <w:rPr>
          <w:sz w:val="24"/>
          <w:szCs w:val="24"/>
        </w:rPr>
        <w:t xml:space="preserve"> </w:t>
      </w:r>
      <w:r w:rsidR="009B2DA5" w:rsidRPr="00602025">
        <w:rPr>
          <w:sz w:val="24"/>
          <w:szCs w:val="24"/>
        </w:rPr>
        <w:t>have been drawn up in accordance</w:t>
      </w:r>
      <w:r w:rsidR="009571D9" w:rsidRPr="00602025">
        <w:rPr>
          <w:sz w:val="24"/>
          <w:szCs w:val="24"/>
        </w:rPr>
        <w:t xml:space="preserve"> with </w:t>
      </w:r>
      <w:r w:rsidR="009B2DA5" w:rsidRPr="00602025">
        <w:rPr>
          <w:sz w:val="24"/>
          <w:szCs w:val="24"/>
        </w:rPr>
        <w:t>Section 29 of the</w:t>
      </w:r>
      <w:r w:rsidR="00FA01AB" w:rsidRPr="00602025">
        <w:rPr>
          <w:sz w:val="24"/>
          <w:szCs w:val="24"/>
        </w:rPr>
        <w:t xml:space="preserve"> Banking Regulation Act, 1949;</w:t>
      </w:r>
    </w:p>
    <w:p w:rsidR="00714352" w:rsidRPr="00602025" w:rsidRDefault="00714352" w:rsidP="00714352">
      <w:pPr>
        <w:ind w:left="720" w:hanging="720"/>
        <w:jc w:val="both"/>
        <w:rPr>
          <w:sz w:val="24"/>
          <w:szCs w:val="24"/>
        </w:rPr>
      </w:pPr>
    </w:p>
    <w:p w:rsidR="00714352" w:rsidRPr="00602025" w:rsidRDefault="00714352" w:rsidP="00714352">
      <w:pPr>
        <w:ind w:left="720" w:hanging="720"/>
        <w:jc w:val="both"/>
        <w:rPr>
          <w:sz w:val="24"/>
          <w:szCs w:val="24"/>
        </w:rPr>
      </w:pPr>
      <w:r w:rsidRPr="00602025">
        <w:rPr>
          <w:sz w:val="24"/>
          <w:szCs w:val="24"/>
        </w:rPr>
        <w:t>8.</w:t>
      </w:r>
      <w:r w:rsidRPr="00602025">
        <w:rPr>
          <w:sz w:val="24"/>
          <w:szCs w:val="24"/>
        </w:rPr>
        <w:tab/>
      </w:r>
      <w:r w:rsidR="009B2DA5" w:rsidRPr="00602025">
        <w:rPr>
          <w:sz w:val="24"/>
          <w:szCs w:val="24"/>
        </w:rPr>
        <w:t>we report</w:t>
      </w:r>
      <w:r w:rsidRPr="00602025">
        <w:rPr>
          <w:sz w:val="24"/>
          <w:szCs w:val="24"/>
        </w:rPr>
        <w:t xml:space="preserve"> that:</w:t>
      </w:r>
    </w:p>
    <w:p w:rsidR="00714352" w:rsidRPr="00602025" w:rsidRDefault="00714352" w:rsidP="00714352">
      <w:pPr>
        <w:ind w:left="720" w:hanging="720"/>
        <w:jc w:val="both"/>
        <w:rPr>
          <w:sz w:val="24"/>
          <w:szCs w:val="24"/>
        </w:rPr>
      </w:pPr>
    </w:p>
    <w:p w:rsidR="00714352" w:rsidRPr="00602025" w:rsidRDefault="00714352" w:rsidP="00714352">
      <w:pPr>
        <w:pStyle w:val="ListParagraph"/>
        <w:numPr>
          <w:ilvl w:val="0"/>
          <w:numId w:val="3"/>
        </w:numPr>
        <w:jc w:val="both"/>
        <w:rPr>
          <w:sz w:val="24"/>
          <w:szCs w:val="24"/>
        </w:rPr>
      </w:pPr>
      <w:r w:rsidRPr="00602025">
        <w:rPr>
          <w:sz w:val="24"/>
          <w:szCs w:val="24"/>
        </w:rPr>
        <w:t>We have obtained all the information and explanations which, to the best of our knowledge and belief, were necessary for the purpose of our audit and have found them to be satisfactory.</w:t>
      </w:r>
    </w:p>
    <w:p w:rsidR="00714352" w:rsidRPr="00602025" w:rsidRDefault="00714352" w:rsidP="00714352">
      <w:pPr>
        <w:jc w:val="both"/>
        <w:rPr>
          <w:sz w:val="24"/>
          <w:szCs w:val="24"/>
        </w:rPr>
      </w:pPr>
    </w:p>
    <w:p w:rsidR="000350FD" w:rsidRPr="00602025" w:rsidRDefault="00714352" w:rsidP="00714352">
      <w:pPr>
        <w:pStyle w:val="ListParagraph"/>
        <w:numPr>
          <w:ilvl w:val="0"/>
          <w:numId w:val="3"/>
        </w:numPr>
        <w:jc w:val="both"/>
        <w:rPr>
          <w:sz w:val="24"/>
          <w:szCs w:val="24"/>
        </w:rPr>
      </w:pPr>
      <w:r w:rsidRPr="00602025">
        <w:rPr>
          <w:sz w:val="24"/>
          <w:szCs w:val="24"/>
        </w:rPr>
        <w:t xml:space="preserve">The transactions of the Branch which have come to </w:t>
      </w:r>
      <w:r w:rsidR="009B2DA5" w:rsidRPr="00602025">
        <w:rPr>
          <w:sz w:val="24"/>
          <w:szCs w:val="24"/>
        </w:rPr>
        <w:t>my/</w:t>
      </w:r>
      <w:r w:rsidRPr="00602025">
        <w:rPr>
          <w:sz w:val="24"/>
          <w:szCs w:val="24"/>
        </w:rPr>
        <w:t>our notice have been within the powers of the Bank.</w:t>
      </w:r>
    </w:p>
    <w:p w:rsidR="000350FD" w:rsidRPr="00602025" w:rsidRDefault="000350FD" w:rsidP="000350FD">
      <w:pPr>
        <w:jc w:val="both"/>
        <w:rPr>
          <w:sz w:val="24"/>
          <w:szCs w:val="24"/>
        </w:rPr>
      </w:pPr>
    </w:p>
    <w:p w:rsidR="000350FD" w:rsidRPr="00602025" w:rsidRDefault="000350FD" w:rsidP="000350FD">
      <w:pPr>
        <w:jc w:val="both"/>
        <w:rPr>
          <w:sz w:val="24"/>
          <w:szCs w:val="24"/>
        </w:rPr>
      </w:pPr>
      <w:r w:rsidRPr="00602025">
        <w:rPr>
          <w:sz w:val="24"/>
          <w:szCs w:val="24"/>
        </w:rPr>
        <w:t xml:space="preserve">9. </w:t>
      </w:r>
      <w:r w:rsidRPr="00602025">
        <w:rPr>
          <w:sz w:val="24"/>
          <w:szCs w:val="24"/>
        </w:rPr>
        <w:tab/>
        <w:t>We further report that</w:t>
      </w:r>
    </w:p>
    <w:p w:rsidR="000350FD" w:rsidRPr="00602025" w:rsidRDefault="000350FD" w:rsidP="000350FD">
      <w:pPr>
        <w:jc w:val="both"/>
        <w:rPr>
          <w:sz w:val="24"/>
          <w:szCs w:val="24"/>
        </w:rPr>
      </w:pPr>
    </w:p>
    <w:p w:rsidR="009B2DA5" w:rsidRPr="00602025" w:rsidRDefault="00714352" w:rsidP="000350FD">
      <w:pPr>
        <w:pStyle w:val="ListParagraph"/>
        <w:numPr>
          <w:ilvl w:val="0"/>
          <w:numId w:val="5"/>
        </w:numPr>
        <w:ind w:left="709" w:hanging="283"/>
        <w:jc w:val="both"/>
        <w:rPr>
          <w:sz w:val="24"/>
          <w:szCs w:val="24"/>
        </w:rPr>
      </w:pPr>
      <w:r w:rsidRPr="00602025">
        <w:rPr>
          <w:sz w:val="24"/>
          <w:szCs w:val="24"/>
        </w:rPr>
        <w:t xml:space="preserve">The </w:t>
      </w:r>
      <w:r w:rsidR="009B2DA5" w:rsidRPr="00602025">
        <w:rPr>
          <w:sz w:val="24"/>
          <w:szCs w:val="24"/>
        </w:rPr>
        <w:t xml:space="preserve">balance sheet &amp; Profit &amp; Loss account dealt with by this report are in agreement with the books of account and returns; </w:t>
      </w:r>
    </w:p>
    <w:p w:rsidR="009B2DA5" w:rsidRPr="00602025" w:rsidRDefault="009B2DA5" w:rsidP="009B2DA5">
      <w:pPr>
        <w:pStyle w:val="ListParagraph"/>
        <w:ind w:left="709"/>
        <w:jc w:val="both"/>
        <w:rPr>
          <w:sz w:val="24"/>
          <w:szCs w:val="24"/>
        </w:rPr>
      </w:pPr>
    </w:p>
    <w:p w:rsidR="000350FD" w:rsidRPr="00602025" w:rsidRDefault="009B2DA5" w:rsidP="000350FD">
      <w:pPr>
        <w:pStyle w:val="ListParagraph"/>
        <w:numPr>
          <w:ilvl w:val="0"/>
          <w:numId w:val="5"/>
        </w:numPr>
        <w:ind w:left="709" w:hanging="283"/>
        <w:jc w:val="both"/>
        <w:rPr>
          <w:sz w:val="24"/>
          <w:szCs w:val="24"/>
        </w:rPr>
      </w:pPr>
      <w:r w:rsidRPr="00602025">
        <w:rPr>
          <w:sz w:val="24"/>
          <w:szCs w:val="24"/>
        </w:rPr>
        <w:t>In our opinion proper books of accounts as required by law have been kept by the branch so far as appears from our examination of those books</w:t>
      </w:r>
      <w:r w:rsidR="00FA01AB" w:rsidRPr="00602025">
        <w:rPr>
          <w:sz w:val="24"/>
          <w:szCs w:val="24"/>
        </w:rPr>
        <w:t>;</w:t>
      </w:r>
    </w:p>
    <w:p w:rsidR="000350FD" w:rsidRPr="00602025" w:rsidRDefault="000350FD" w:rsidP="009B2DA5">
      <w:pPr>
        <w:pStyle w:val="ListParagraph"/>
        <w:ind w:left="709"/>
        <w:jc w:val="both"/>
        <w:rPr>
          <w:sz w:val="24"/>
          <w:szCs w:val="24"/>
        </w:rPr>
      </w:pPr>
    </w:p>
    <w:p w:rsidR="000350FD" w:rsidRPr="00602025" w:rsidRDefault="000350FD" w:rsidP="00714352">
      <w:pPr>
        <w:jc w:val="both"/>
        <w:rPr>
          <w:b/>
          <w:bCs/>
          <w:sz w:val="24"/>
          <w:szCs w:val="24"/>
        </w:rPr>
      </w:pPr>
      <w:r w:rsidRPr="00602025">
        <w:rPr>
          <w:b/>
          <w:bCs/>
          <w:sz w:val="24"/>
          <w:szCs w:val="24"/>
        </w:rPr>
        <w:t>Other Matters</w:t>
      </w:r>
    </w:p>
    <w:p w:rsidR="000350FD" w:rsidRPr="00602025" w:rsidRDefault="000350FD" w:rsidP="00714352">
      <w:pPr>
        <w:jc w:val="both"/>
        <w:rPr>
          <w:b/>
          <w:bCs/>
          <w:sz w:val="24"/>
          <w:szCs w:val="24"/>
        </w:rPr>
      </w:pPr>
    </w:p>
    <w:p w:rsidR="003F2517" w:rsidRPr="003F2517" w:rsidRDefault="000350FD" w:rsidP="003F2517">
      <w:pPr>
        <w:rPr>
          <w:sz w:val="24"/>
          <w:szCs w:val="24"/>
        </w:rPr>
      </w:pPr>
      <w:r w:rsidRPr="00602025">
        <w:rPr>
          <w:sz w:val="24"/>
          <w:szCs w:val="24"/>
        </w:rPr>
        <w:t>10.</w:t>
      </w:r>
      <w:r w:rsidR="003F2517" w:rsidRPr="003F2517">
        <w:t xml:space="preserve"> </w:t>
      </w:r>
      <w:r w:rsidR="003F2517" w:rsidRPr="003F2517">
        <w:rPr>
          <w:sz w:val="24"/>
          <w:szCs w:val="24"/>
        </w:rPr>
        <w:t xml:space="preserve">No adjustments/provisions have been made in the accounts of the Branch in respect of matters usually dealt with at Central Office, including in respect of: </w:t>
      </w:r>
    </w:p>
    <w:p w:rsidR="003F2517" w:rsidRPr="003F2517" w:rsidRDefault="003F2517" w:rsidP="003F2517">
      <w:pPr>
        <w:rPr>
          <w:sz w:val="24"/>
          <w:szCs w:val="24"/>
        </w:rPr>
      </w:pPr>
      <w:r w:rsidRPr="003F2517">
        <w:rPr>
          <w:sz w:val="24"/>
          <w:szCs w:val="24"/>
        </w:rPr>
        <w:t>(a) Bonus, ex-gratia, and other similar expenditure and allowances to branch employees;</w:t>
      </w:r>
    </w:p>
    <w:p w:rsidR="003F2517" w:rsidRPr="003F2517" w:rsidRDefault="003F2517" w:rsidP="003F2517">
      <w:pPr>
        <w:rPr>
          <w:sz w:val="24"/>
          <w:szCs w:val="24"/>
        </w:rPr>
      </w:pPr>
      <w:r w:rsidRPr="003F2517">
        <w:rPr>
          <w:sz w:val="24"/>
          <w:szCs w:val="24"/>
        </w:rPr>
        <w:t xml:space="preserve">(b) Terminal permissible benefits to eligible employees on their retirement (including additional retirement benefits), Gratuity, Pension, liability for leave encashment benefits and other benefits covered in terms of ‘AS 15 –Employee Benefits’ issued by the Institute of Chartered Accountants of India; </w:t>
      </w:r>
    </w:p>
    <w:p w:rsidR="003F2517" w:rsidRPr="003F2517" w:rsidRDefault="003F2517" w:rsidP="003F2517">
      <w:pPr>
        <w:rPr>
          <w:sz w:val="24"/>
          <w:szCs w:val="24"/>
        </w:rPr>
      </w:pPr>
      <w:r w:rsidRPr="003F2517">
        <w:rPr>
          <w:sz w:val="24"/>
          <w:szCs w:val="24"/>
        </w:rPr>
        <w:t xml:space="preserve">(c) Arrears of salary/wages/allowances, if any, payable to staff; </w:t>
      </w:r>
    </w:p>
    <w:p w:rsidR="003F2517" w:rsidRPr="003F2517" w:rsidRDefault="003F2517" w:rsidP="003F2517">
      <w:pPr>
        <w:rPr>
          <w:sz w:val="24"/>
          <w:szCs w:val="24"/>
        </w:rPr>
      </w:pPr>
      <w:r w:rsidRPr="003F2517">
        <w:rPr>
          <w:sz w:val="24"/>
          <w:szCs w:val="24"/>
        </w:rPr>
        <w:t xml:space="preserve">(d) Staff welfare contractual obligations; </w:t>
      </w:r>
    </w:p>
    <w:p w:rsidR="003F2517" w:rsidRPr="003F2517" w:rsidRDefault="003F2517" w:rsidP="003F2517">
      <w:pPr>
        <w:rPr>
          <w:sz w:val="24"/>
          <w:szCs w:val="24"/>
        </w:rPr>
      </w:pPr>
      <w:r w:rsidRPr="003F2517">
        <w:rPr>
          <w:sz w:val="24"/>
          <w:szCs w:val="24"/>
        </w:rPr>
        <w:t>(e) Old unreconciled/unlinked entries at debit under various heads comprising Inter branch/office Adjustments;</w:t>
      </w:r>
    </w:p>
    <w:p w:rsidR="003F2517" w:rsidRPr="003F2517" w:rsidRDefault="003F2517" w:rsidP="003F2517">
      <w:pPr>
        <w:rPr>
          <w:sz w:val="24"/>
          <w:szCs w:val="24"/>
        </w:rPr>
      </w:pPr>
      <w:r w:rsidRPr="003F2517">
        <w:rPr>
          <w:sz w:val="24"/>
          <w:szCs w:val="24"/>
        </w:rPr>
        <w:lastRenderedPageBreak/>
        <w:t xml:space="preserve">(f) Interest on overdue term deposits; </w:t>
      </w:r>
    </w:p>
    <w:p w:rsidR="003F2517" w:rsidRPr="003F2517" w:rsidRDefault="003F2517" w:rsidP="003F2517">
      <w:pPr>
        <w:rPr>
          <w:sz w:val="24"/>
          <w:szCs w:val="24"/>
        </w:rPr>
      </w:pPr>
      <w:r w:rsidRPr="003F2517">
        <w:rPr>
          <w:sz w:val="24"/>
          <w:szCs w:val="24"/>
        </w:rPr>
        <w:t xml:space="preserve">(g) Depreciation on fixed assets; </w:t>
      </w:r>
    </w:p>
    <w:p w:rsidR="003F2517" w:rsidRPr="003F2517" w:rsidRDefault="003F2517" w:rsidP="003F2517">
      <w:pPr>
        <w:rPr>
          <w:sz w:val="24"/>
          <w:szCs w:val="24"/>
        </w:rPr>
      </w:pPr>
      <w:r w:rsidRPr="003F2517">
        <w:rPr>
          <w:sz w:val="24"/>
          <w:szCs w:val="24"/>
        </w:rPr>
        <w:t xml:space="preserve">(h) Auditors’ fees and expenses; </w:t>
      </w:r>
    </w:p>
    <w:p w:rsidR="003F2517" w:rsidRPr="003F2517" w:rsidRDefault="003F2517" w:rsidP="003F2517">
      <w:pPr>
        <w:rPr>
          <w:sz w:val="24"/>
          <w:szCs w:val="24"/>
        </w:rPr>
      </w:pPr>
      <w:r w:rsidRPr="003F2517">
        <w:rPr>
          <w:sz w:val="24"/>
          <w:szCs w:val="24"/>
        </w:rPr>
        <w:t xml:space="preserve">(i) Taxation (Current Tax and Deferred Tax). </w:t>
      </w:r>
    </w:p>
    <w:p w:rsidR="007922C3" w:rsidRPr="00602025" w:rsidRDefault="007922C3" w:rsidP="007922C3">
      <w:pPr>
        <w:jc w:val="both"/>
        <w:rPr>
          <w:sz w:val="24"/>
          <w:szCs w:val="24"/>
        </w:rPr>
      </w:pPr>
    </w:p>
    <w:p w:rsidR="00FA01AB" w:rsidRPr="00602025" w:rsidRDefault="007922C3" w:rsidP="007922C3">
      <w:pPr>
        <w:jc w:val="both"/>
        <w:rPr>
          <w:sz w:val="24"/>
          <w:szCs w:val="24"/>
        </w:rPr>
      </w:pPr>
      <w:r w:rsidRPr="00602025">
        <w:rPr>
          <w:sz w:val="24"/>
          <w:szCs w:val="24"/>
        </w:rPr>
        <w:t xml:space="preserve">11.  The following is a summary of </w:t>
      </w:r>
      <w:r w:rsidRPr="00602025">
        <w:rPr>
          <w:b/>
          <w:bCs/>
          <w:sz w:val="24"/>
          <w:szCs w:val="24"/>
        </w:rPr>
        <w:t>Memorandum of  Changes</w:t>
      </w:r>
      <w:r w:rsidR="00AA3634">
        <w:rPr>
          <w:b/>
          <w:bCs/>
          <w:sz w:val="24"/>
          <w:szCs w:val="24"/>
        </w:rPr>
        <w:t xml:space="preserve"> </w:t>
      </w:r>
      <w:r w:rsidRPr="00602025">
        <w:rPr>
          <w:sz w:val="24"/>
          <w:szCs w:val="24"/>
        </w:rPr>
        <w:t>submitted by us to the branch management:</w:t>
      </w:r>
    </w:p>
    <w:p w:rsidR="00714352" w:rsidRPr="00602025" w:rsidRDefault="00714352" w:rsidP="00A22824">
      <w:pPr>
        <w:jc w:val="both"/>
        <w:rPr>
          <w:sz w:val="24"/>
          <w:szCs w:val="24"/>
        </w:rPr>
      </w:pPr>
      <w:r w:rsidRPr="00602025">
        <w:rPr>
          <w:sz w:val="24"/>
          <w:szCs w:val="24"/>
        </w:rPr>
        <w:t>.</w:t>
      </w:r>
    </w:p>
    <w:tbl>
      <w:tblPr>
        <w:tblStyle w:val="TableGrid"/>
        <w:tblW w:w="0" w:type="auto"/>
        <w:tblLook w:val="04A0"/>
      </w:tblPr>
      <w:tblGrid>
        <w:gridCol w:w="3794"/>
        <w:gridCol w:w="850"/>
        <w:gridCol w:w="851"/>
        <w:gridCol w:w="1843"/>
        <w:gridCol w:w="2238"/>
      </w:tblGrid>
      <w:tr w:rsidR="00A22824" w:rsidRPr="00602025" w:rsidTr="000C212C">
        <w:tc>
          <w:tcPr>
            <w:tcW w:w="9576" w:type="dxa"/>
            <w:gridSpan w:val="5"/>
          </w:tcPr>
          <w:p w:rsidR="00A22824" w:rsidRPr="00602025" w:rsidRDefault="00A22824" w:rsidP="00A22824">
            <w:pPr>
              <w:jc w:val="center"/>
              <w:rPr>
                <w:sz w:val="24"/>
                <w:szCs w:val="24"/>
              </w:rPr>
            </w:pPr>
            <w:r w:rsidRPr="00602025">
              <w:rPr>
                <w:b/>
                <w:bCs/>
                <w:sz w:val="24"/>
                <w:szCs w:val="24"/>
              </w:rPr>
              <w:t>Memorandum of  Changes(summary)</w:t>
            </w:r>
          </w:p>
        </w:tc>
      </w:tr>
      <w:tr w:rsidR="00A22824" w:rsidRPr="00602025" w:rsidTr="00EF6695">
        <w:tc>
          <w:tcPr>
            <w:tcW w:w="3794" w:type="dxa"/>
          </w:tcPr>
          <w:p w:rsidR="00A22824" w:rsidRPr="00602025" w:rsidRDefault="00A22824" w:rsidP="009571D9">
            <w:pPr>
              <w:jc w:val="both"/>
              <w:rPr>
                <w:sz w:val="24"/>
                <w:szCs w:val="24"/>
              </w:rPr>
            </w:pPr>
          </w:p>
        </w:tc>
        <w:tc>
          <w:tcPr>
            <w:tcW w:w="850" w:type="dxa"/>
          </w:tcPr>
          <w:p w:rsidR="00A22824" w:rsidRPr="00602025" w:rsidRDefault="00A22824" w:rsidP="009571D9">
            <w:pPr>
              <w:jc w:val="both"/>
              <w:rPr>
                <w:sz w:val="24"/>
                <w:szCs w:val="24"/>
              </w:rPr>
            </w:pPr>
          </w:p>
        </w:tc>
        <w:tc>
          <w:tcPr>
            <w:tcW w:w="851" w:type="dxa"/>
          </w:tcPr>
          <w:p w:rsidR="00A22824" w:rsidRPr="00602025" w:rsidRDefault="00A22824" w:rsidP="009571D9">
            <w:pPr>
              <w:jc w:val="both"/>
              <w:rPr>
                <w:sz w:val="24"/>
                <w:szCs w:val="24"/>
              </w:rPr>
            </w:pPr>
            <w:r w:rsidRPr="00602025">
              <w:rPr>
                <w:sz w:val="24"/>
                <w:szCs w:val="24"/>
              </w:rPr>
              <w:t>No</w:t>
            </w:r>
          </w:p>
        </w:tc>
        <w:tc>
          <w:tcPr>
            <w:tcW w:w="1843" w:type="dxa"/>
          </w:tcPr>
          <w:p w:rsidR="00A22824" w:rsidRPr="00602025" w:rsidRDefault="00A22824" w:rsidP="009571D9">
            <w:pPr>
              <w:jc w:val="both"/>
              <w:rPr>
                <w:sz w:val="24"/>
                <w:szCs w:val="24"/>
              </w:rPr>
            </w:pPr>
            <w:r w:rsidRPr="00602025">
              <w:rPr>
                <w:sz w:val="24"/>
                <w:szCs w:val="24"/>
              </w:rPr>
              <w:t>Increase</w:t>
            </w:r>
          </w:p>
        </w:tc>
        <w:tc>
          <w:tcPr>
            <w:tcW w:w="2238" w:type="dxa"/>
          </w:tcPr>
          <w:p w:rsidR="00A22824" w:rsidRPr="00602025" w:rsidRDefault="00A22824" w:rsidP="009571D9">
            <w:pPr>
              <w:jc w:val="both"/>
              <w:rPr>
                <w:sz w:val="24"/>
                <w:szCs w:val="24"/>
              </w:rPr>
            </w:pPr>
            <w:r w:rsidRPr="00602025">
              <w:rPr>
                <w:sz w:val="24"/>
                <w:szCs w:val="24"/>
              </w:rPr>
              <w:t>Decrease</w:t>
            </w:r>
          </w:p>
        </w:tc>
      </w:tr>
      <w:tr w:rsidR="00A22824" w:rsidRPr="00602025" w:rsidTr="007B725C">
        <w:trPr>
          <w:trHeight w:val="383"/>
        </w:trPr>
        <w:tc>
          <w:tcPr>
            <w:tcW w:w="3794" w:type="dxa"/>
          </w:tcPr>
          <w:p w:rsidR="00A22824" w:rsidRPr="00602025" w:rsidRDefault="00A22824" w:rsidP="00A22824">
            <w:pPr>
              <w:pStyle w:val="ListParagraph"/>
              <w:numPr>
                <w:ilvl w:val="0"/>
                <w:numId w:val="7"/>
              </w:numPr>
              <w:jc w:val="both"/>
              <w:rPr>
                <w:sz w:val="24"/>
                <w:szCs w:val="24"/>
              </w:rPr>
            </w:pPr>
            <w:r w:rsidRPr="00602025">
              <w:rPr>
                <w:sz w:val="24"/>
                <w:szCs w:val="24"/>
              </w:rPr>
              <w:t>In respect of income</w:t>
            </w:r>
          </w:p>
        </w:tc>
        <w:tc>
          <w:tcPr>
            <w:tcW w:w="850" w:type="dxa"/>
          </w:tcPr>
          <w:p w:rsidR="00A22824" w:rsidRPr="00602025" w:rsidRDefault="00A22824" w:rsidP="009571D9">
            <w:pPr>
              <w:jc w:val="both"/>
              <w:rPr>
                <w:sz w:val="24"/>
                <w:szCs w:val="24"/>
              </w:rPr>
            </w:pPr>
          </w:p>
        </w:tc>
        <w:tc>
          <w:tcPr>
            <w:tcW w:w="851" w:type="dxa"/>
          </w:tcPr>
          <w:p w:rsidR="00A22824" w:rsidRPr="00602025" w:rsidRDefault="00A22824" w:rsidP="009571D9">
            <w:pPr>
              <w:jc w:val="both"/>
              <w:rPr>
                <w:i/>
                <w:iCs/>
                <w:sz w:val="24"/>
                <w:szCs w:val="24"/>
              </w:rPr>
            </w:pPr>
          </w:p>
        </w:tc>
        <w:tc>
          <w:tcPr>
            <w:tcW w:w="1843" w:type="dxa"/>
          </w:tcPr>
          <w:p w:rsidR="00A22824" w:rsidRPr="00602025" w:rsidRDefault="00A22824" w:rsidP="009571D9">
            <w:pPr>
              <w:jc w:val="both"/>
              <w:rPr>
                <w:sz w:val="24"/>
                <w:szCs w:val="24"/>
              </w:rPr>
            </w:pPr>
          </w:p>
        </w:tc>
        <w:tc>
          <w:tcPr>
            <w:tcW w:w="2238" w:type="dxa"/>
          </w:tcPr>
          <w:p w:rsidR="00A22824" w:rsidRPr="00602025" w:rsidRDefault="00A22824" w:rsidP="009571D9">
            <w:pPr>
              <w:jc w:val="both"/>
              <w:rPr>
                <w:sz w:val="24"/>
                <w:szCs w:val="24"/>
              </w:rPr>
            </w:pPr>
          </w:p>
        </w:tc>
      </w:tr>
      <w:tr w:rsidR="00A22824" w:rsidRPr="00602025" w:rsidTr="007B725C">
        <w:trPr>
          <w:trHeight w:val="417"/>
        </w:trPr>
        <w:tc>
          <w:tcPr>
            <w:tcW w:w="3794" w:type="dxa"/>
          </w:tcPr>
          <w:p w:rsidR="00A22824" w:rsidRPr="00602025" w:rsidRDefault="00EF6695" w:rsidP="00A22824">
            <w:pPr>
              <w:pStyle w:val="ListParagraph"/>
              <w:numPr>
                <w:ilvl w:val="0"/>
                <w:numId w:val="7"/>
              </w:numPr>
              <w:jc w:val="both"/>
              <w:rPr>
                <w:sz w:val="24"/>
                <w:szCs w:val="24"/>
              </w:rPr>
            </w:pPr>
            <w:r w:rsidRPr="00602025">
              <w:rPr>
                <w:sz w:val="24"/>
                <w:szCs w:val="24"/>
              </w:rPr>
              <w:t>In</w:t>
            </w:r>
            <w:r w:rsidR="00A22824" w:rsidRPr="00602025">
              <w:rPr>
                <w:sz w:val="24"/>
                <w:szCs w:val="24"/>
              </w:rPr>
              <w:t>respect of Expenditure</w:t>
            </w:r>
          </w:p>
        </w:tc>
        <w:tc>
          <w:tcPr>
            <w:tcW w:w="850" w:type="dxa"/>
          </w:tcPr>
          <w:p w:rsidR="00A22824" w:rsidRPr="00602025" w:rsidRDefault="00A22824" w:rsidP="009571D9">
            <w:pPr>
              <w:jc w:val="both"/>
              <w:rPr>
                <w:sz w:val="24"/>
                <w:szCs w:val="24"/>
              </w:rPr>
            </w:pPr>
          </w:p>
        </w:tc>
        <w:tc>
          <w:tcPr>
            <w:tcW w:w="851" w:type="dxa"/>
          </w:tcPr>
          <w:p w:rsidR="00A22824" w:rsidRPr="00602025" w:rsidRDefault="00A22824" w:rsidP="009571D9">
            <w:pPr>
              <w:jc w:val="both"/>
              <w:rPr>
                <w:sz w:val="24"/>
                <w:szCs w:val="24"/>
              </w:rPr>
            </w:pPr>
          </w:p>
        </w:tc>
        <w:tc>
          <w:tcPr>
            <w:tcW w:w="1843" w:type="dxa"/>
          </w:tcPr>
          <w:p w:rsidR="00A22824" w:rsidRPr="00602025" w:rsidRDefault="00A22824" w:rsidP="009571D9">
            <w:pPr>
              <w:jc w:val="both"/>
              <w:rPr>
                <w:sz w:val="24"/>
                <w:szCs w:val="24"/>
              </w:rPr>
            </w:pPr>
          </w:p>
        </w:tc>
        <w:tc>
          <w:tcPr>
            <w:tcW w:w="2238" w:type="dxa"/>
          </w:tcPr>
          <w:p w:rsidR="00A22824" w:rsidRPr="00602025" w:rsidRDefault="00A22824" w:rsidP="009571D9">
            <w:pPr>
              <w:jc w:val="both"/>
              <w:rPr>
                <w:sz w:val="24"/>
                <w:szCs w:val="24"/>
              </w:rPr>
            </w:pPr>
          </w:p>
        </w:tc>
      </w:tr>
      <w:tr w:rsidR="00A22824" w:rsidRPr="00602025" w:rsidTr="007B725C">
        <w:trPr>
          <w:trHeight w:val="423"/>
        </w:trPr>
        <w:tc>
          <w:tcPr>
            <w:tcW w:w="3794" w:type="dxa"/>
          </w:tcPr>
          <w:p w:rsidR="00A22824" w:rsidRPr="00602025" w:rsidRDefault="00A22824" w:rsidP="00A22824">
            <w:pPr>
              <w:pStyle w:val="ListParagraph"/>
              <w:numPr>
                <w:ilvl w:val="0"/>
                <w:numId w:val="7"/>
              </w:numPr>
              <w:jc w:val="both"/>
              <w:rPr>
                <w:sz w:val="24"/>
                <w:szCs w:val="24"/>
              </w:rPr>
            </w:pPr>
            <w:r w:rsidRPr="00602025">
              <w:rPr>
                <w:sz w:val="24"/>
                <w:szCs w:val="24"/>
              </w:rPr>
              <w:t>In respect of assets</w:t>
            </w:r>
          </w:p>
        </w:tc>
        <w:tc>
          <w:tcPr>
            <w:tcW w:w="850" w:type="dxa"/>
          </w:tcPr>
          <w:p w:rsidR="00A22824" w:rsidRPr="00602025" w:rsidRDefault="00A22824" w:rsidP="009571D9">
            <w:pPr>
              <w:jc w:val="both"/>
              <w:rPr>
                <w:sz w:val="24"/>
                <w:szCs w:val="24"/>
              </w:rPr>
            </w:pPr>
          </w:p>
        </w:tc>
        <w:tc>
          <w:tcPr>
            <w:tcW w:w="851" w:type="dxa"/>
          </w:tcPr>
          <w:p w:rsidR="00A22824" w:rsidRPr="00602025" w:rsidRDefault="00A22824" w:rsidP="009571D9">
            <w:pPr>
              <w:jc w:val="both"/>
              <w:rPr>
                <w:sz w:val="24"/>
                <w:szCs w:val="24"/>
              </w:rPr>
            </w:pPr>
          </w:p>
        </w:tc>
        <w:tc>
          <w:tcPr>
            <w:tcW w:w="1843" w:type="dxa"/>
          </w:tcPr>
          <w:p w:rsidR="00A22824" w:rsidRPr="00602025" w:rsidRDefault="00A22824" w:rsidP="009571D9">
            <w:pPr>
              <w:jc w:val="both"/>
              <w:rPr>
                <w:sz w:val="24"/>
                <w:szCs w:val="24"/>
              </w:rPr>
            </w:pPr>
          </w:p>
        </w:tc>
        <w:tc>
          <w:tcPr>
            <w:tcW w:w="2238" w:type="dxa"/>
          </w:tcPr>
          <w:p w:rsidR="00A22824" w:rsidRPr="00602025" w:rsidRDefault="00A22824" w:rsidP="009571D9">
            <w:pPr>
              <w:jc w:val="both"/>
              <w:rPr>
                <w:sz w:val="24"/>
                <w:szCs w:val="24"/>
              </w:rPr>
            </w:pPr>
          </w:p>
        </w:tc>
      </w:tr>
      <w:tr w:rsidR="00A22824" w:rsidRPr="00602025" w:rsidTr="007B725C">
        <w:trPr>
          <w:trHeight w:val="416"/>
        </w:trPr>
        <w:tc>
          <w:tcPr>
            <w:tcW w:w="3794" w:type="dxa"/>
          </w:tcPr>
          <w:p w:rsidR="00A22824" w:rsidRPr="00602025" w:rsidRDefault="00A22824" w:rsidP="00A22824">
            <w:pPr>
              <w:pStyle w:val="ListParagraph"/>
              <w:numPr>
                <w:ilvl w:val="0"/>
                <w:numId w:val="7"/>
              </w:numPr>
              <w:jc w:val="both"/>
              <w:rPr>
                <w:sz w:val="24"/>
                <w:szCs w:val="24"/>
              </w:rPr>
            </w:pPr>
            <w:r w:rsidRPr="00602025">
              <w:rPr>
                <w:sz w:val="24"/>
                <w:szCs w:val="24"/>
              </w:rPr>
              <w:t>In respect of liabilities</w:t>
            </w:r>
          </w:p>
        </w:tc>
        <w:tc>
          <w:tcPr>
            <w:tcW w:w="850" w:type="dxa"/>
          </w:tcPr>
          <w:p w:rsidR="00A22824" w:rsidRPr="00602025" w:rsidRDefault="00A22824" w:rsidP="009571D9">
            <w:pPr>
              <w:jc w:val="both"/>
              <w:rPr>
                <w:sz w:val="24"/>
                <w:szCs w:val="24"/>
              </w:rPr>
            </w:pPr>
          </w:p>
        </w:tc>
        <w:tc>
          <w:tcPr>
            <w:tcW w:w="851" w:type="dxa"/>
          </w:tcPr>
          <w:p w:rsidR="00A22824" w:rsidRPr="00602025" w:rsidRDefault="00A22824" w:rsidP="009571D9">
            <w:pPr>
              <w:jc w:val="both"/>
              <w:rPr>
                <w:sz w:val="24"/>
                <w:szCs w:val="24"/>
              </w:rPr>
            </w:pPr>
          </w:p>
        </w:tc>
        <w:tc>
          <w:tcPr>
            <w:tcW w:w="1843" w:type="dxa"/>
          </w:tcPr>
          <w:p w:rsidR="00A22824" w:rsidRPr="00602025" w:rsidRDefault="00A22824" w:rsidP="009571D9">
            <w:pPr>
              <w:jc w:val="both"/>
              <w:rPr>
                <w:sz w:val="24"/>
                <w:szCs w:val="24"/>
              </w:rPr>
            </w:pPr>
          </w:p>
        </w:tc>
        <w:tc>
          <w:tcPr>
            <w:tcW w:w="2238" w:type="dxa"/>
          </w:tcPr>
          <w:p w:rsidR="00A22824" w:rsidRPr="00602025" w:rsidRDefault="00A22824" w:rsidP="009571D9">
            <w:pPr>
              <w:jc w:val="both"/>
              <w:rPr>
                <w:sz w:val="24"/>
                <w:szCs w:val="24"/>
              </w:rPr>
            </w:pPr>
          </w:p>
        </w:tc>
      </w:tr>
      <w:tr w:rsidR="00A22824" w:rsidRPr="00602025" w:rsidTr="007B725C">
        <w:trPr>
          <w:trHeight w:val="421"/>
        </w:trPr>
        <w:tc>
          <w:tcPr>
            <w:tcW w:w="3794" w:type="dxa"/>
          </w:tcPr>
          <w:p w:rsidR="00A22824" w:rsidRPr="00602025" w:rsidRDefault="00A22824" w:rsidP="00A22824">
            <w:pPr>
              <w:pStyle w:val="ListParagraph"/>
              <w:numPr>
                <w:ilvl w:val="0"/>
                <w:numId w:val="7"/>
              </w:numPr>
              <w:jc w:val="both"/>
              <w:rPr>
                <w:sz w:val="24"/>
                <w:szCs w:val="24"/>
              </w:rPr>
            </w:pPr>
            <w:r w:rsidRPr="00602025">
              <w:rPr>
                <w:sz w:val="24"/>
                <w:szCs w:val="24"/>
              </w:rPr>
              <w:t>In respect of Gross NPAs</w:t>
            </w:r>
          </w:p>
        </w:tc>
        <w:tc>
          <w:tcPr>
            <w:tcW w:w="850" w:type="dxa"/>
          </w:tcPr>
          <w:p w:rsidR="00A22824" w:rsidRPr="00602025" w:rsidRDefault="00A22824" w:rsidP="009571D9">
            <w:pPr>
              <w:jc w:val="both"/>
              <w:rPr>
                <w:sz w:val="24"/>
                <w:szCs w:val="24"/>
              </w:rPr>
            </w:pPr>
          </w:p>
        </w:tc>
        <w:tc>
          <w:tcPr>
            <w:tcW w:w="851" w:type="dxa"/>
          </w:tcPr>
          <w:p w:rsidR="00A22824" w:rsidRPr="00602025" w:rsidRDefault="00A22824" w:rsidP="009571D9">
            <w:pPr>
              <w:jc w:val="both"/>
              <w:rPr>
                <w:sz w:val="24"/>
                <w:szCs w:val="24"/>
              </w:rPr>
            </w:pPr>
          </w:p>
        </w:tc>
        <w:tc>
          <w:tcPr>
            <w:tcW w:w="1843" w:type="dxa"/>
          </w:tcPr>
          <w:p w:rsidR="00A22824" w:rsidRPr="00602025" w:rsidRDefault="00A22824" w:rsidP="009571D9">
            <w:pPr>
              <w:jc w:val="both"/>
              <w:rPr>
                <w:sz w:val="24"/>
                <w:szCs w:val="24"/>
              </w:rPr>
            </w:pPr>
          </w:p>
        </w:tc>
        <w:tc>
          <w:tcPr>
            <w:tcW w:w="2238" w:type="dxa"/>
          </w:tcPr>
          <w:p w:rsidR="00A22824" w:rsidRPr="00602025" w:rsidRDefault="00A22824" w:rsidP="009571D9">
            <w:pPr>
              <w:jc w:val="both"/>
              <w:rPr>
                <w:sz w:val="24"/>
                <w:szCs w:val="24"/>
              </w:rPr>
            </w:pPr>
          </w:p>
        </w:tc>
      </w:tr>
      <w:tr w:rsidR="00A22824" w:rsidRPr="00602025" w:rsidTr="00EF6695">
        <w:tc>
          <w:tcPr>
            <w:tcW w:w="3794" w:type="dxa"/>
          </w:tcPr>
          <w:p w:rsidR="00A22824" w:rsidRPr="00602025" w:rsidRDefault="00A22824" w:rsidP="00A22824">
            <w:pPr>
              <w:pStyle w:val="ListParagraph"/>
              <w:numPr>
                <w:ilvl w:val="0"/>
                <w:numId w:val="7"/>
              </w:numPr>
              <w:jc w:val="both"/>
              <w:rPr>
                <w:sz w:val="24"/>
                <w:szCs w:val="24"/>
              </w:rPr>
            </w:pPr>
            <w:r w:rsidRPr="00602025">
              <w:rPr>
                <w:sz w:val="24"/>
                <w:szCs w:val="24"/>
              </w:rPr>
              <w:t>In respect of provision</w:t>
            </w:r>
            <w:r w:rsidR="00AD4935" w:rsidRPr="00602025">
              <w:rPr>
                <w:sz w:val="24"/>
                <w:szCs w:val="24"/>
              </w:rPr>
              <w:t xml:space="preserve"> on NPAs</w:t>
            </w:r>
          </w:p>
        </w:tc>
        <w:tc>
          <w:tcPr>
            <w:tcW w:w="850" w:type="dxa"/>
          </w:tcPr>
          <w:p w:rsidR="00A22824" w:rsidRPr="00602025" w:rsidRDefault="00A22824" w:rsidP="009571D9">
            <w:pPr>
              <w:jc w:val="both"/>
              <w:rPr>
                <w:sz w:val="24"/>
                <w:szCs w:val="24"/>
              </w:rPr>
            </w:pPr>
          </w:p>
        </w:tc>
        <w:tc>
          <w:tcPr>
            <w:tcW w:w="851" w:type="dxa"/>
          </w:tcPr>
          <w:p w:rsidR="00A22824" w:rsidRPr="00602025" w:rsidRDefault="00A22824" w:rsidP="009571D9">
            <w:pPr>
              <w:jc w:val="both"/>
              <w:rPr>
                <w:sz w:val="24"/>
                <w:szCs w:val="24"/>
              </w:rPr>
            </w:pPr>
          </w:p>
        </w:tc>
        <w:tc>
          <w:tcPr>
            <w:tcW w:w="1843" w:type="dxa"/>
          </w:tcPr>
          <w:p w:rsidR="00A22824" w:rsidRPr="00602025" w:rsidRDefault="00A22824" w:rsidP="009571D9">
            <w:pPr>
              <w:jc w:val="both"/>
              <w:rPr>
                <w:sz w:val="24"/>
                <w:szCs w:val="24"/>
              </w:rPr>
            </w:pPr>
          </w:p>
        </w:tc>
        <w:tc>
          <w:tcPr>
            <w:tcW w:w="2238" w:type="dxa"/>
          </w:tcPr>
          <w:p w:rsidR="00A22824" w:rsidRPr="00602025" w:rsidRDefault="00A22824" w:rsidP="009571D9">
            <w:pPr>
              <w:jc w:val="both"/>
              <w:rPr>
                <w:sz w:val="24"/>
                <w:szCs w:val="24"/>
              </w:rPr>
            </w:pPr>
          </w:p>
        </w:tc>
      </w:tr>
      <w:tr w:rsidR="00A22824" w:rsidRPr="00602025" w:rsidTr="00EF6695">
        <w:tc>
          <w:tcPr>
            <w:tcW w:w="3794" w:type="dxa"/>
          </w:tcPr>
          <w:p w:rsidR="00A22824" w:rsidRPr="00602025" w:rsidRDefault="00AD4935" w:rsidP="00AD4935">
            <w:pPr>
              <w:pStyle w:val="ListParagraph"/>
              <w:numPr>
                <w:ilvl w:val="0"/>
                <w:numId w:val="7"/>
              </w:numPr>
              <w:jc w:val="both"/>
              <w:rPr>
                <w:sz w:val="24"/>
                <w:szCs w:val="24"/>
              </w:rPr>
            </w:pPr>
            <w:r w:rsidRPr="00602025">
              <w:rPr>
                <w:sz w:val="24"/>
                <w:szCs w:val="24"/>
              </w:rPr>
              <w:t>In respect of classification of Advances</w:t>
            </w:r>
          </w:p>
        </w:tc>
        <w:tc>
          <w:tcPr>
            <w:tcW w:w="850" w:type="dxa"/>
          </w:tcPr>
          <w:p w:rsidR="00A22824" w:rsidRPr="00602025" w:rsidRDefault="00A22824" w:rsidP="009571D9">
            <w:pPr>
              <w:jc w:val="both"/>
              <w:rPr>
                <w:sz w:val="24"/>
                <w:szCs w:val="24"/>
              </w:rPr>
            </w:pPr>
          </w:p>
        </w:tc>
        <w:tc>
          <w:tcPr>
            <w:tcW w:w="851" w:type="dxa"/>
          </w:tcPr>
          <w:p w:rsidR="00A22824" w:rsidRPr="00602025" w:rsidRDefault="00A22824" w:rsidP="009571D9">
            <w:pPr>
              <w:jc w:val="both"/>
              <w:rPr>
                <w:sz w:val="24"/>
                <w:szCs w:val="24"/>
              </w:rPr>
            </w:pPr>
          </w:p>
        </w:tc>
        <w:tc>
          <w:tcPr>
            <w:tcW w:w="1843" w:type="dxa"/>
          </w:tcPr>
          <w:p w:rsidR="00A22824" w:rsidRPr="00602025" w:rsidRDefault="00A22824" w:rsidP="009571D9">
            <w:pPr>
              <w:jc w:val="both"/>
              <w:rPr>
                <w:sz w:val="24"/>
                <w:szCs w:val="24"/>
              </w:rPr>
            </w:pPr>
          </w:p>
        </w:tc>
        <w:tc>
          <w:tcPr>
            <w:tcW w:w="2238" w:type="dxa"/>
          </w:tcPr>
          <w:p w:rsidR="00A22824" w:rsidRPr="00602025" w:rsidRDefault="00A22824" w:rsidP="009571D9">
            <w:pPr>
              <w:jc w:val="both"/>
              <w:rPr>
                <w:sz w:val="24"/>
                <w:szCs w:val="24"/>
              </w:rPr>
            </w:pPr>
          </w:p>
        </w:tc>
      </w:tr>
      <w:tr w:rsidR="00AD4935" w:rsidRPr="00602025" w:rsidTr="00EF6695">
        <w:tc>
          <w:tcPr>
            <w:tcW w:w="3794" w:type="dxa"/>
          </w:tcPr>
          <w:p w:rsidR="00AD4935" w:rsidRPr="00602025" w:rsidRDefault="00A755C4" w:rsidP="00AD4935">
            <w:pPr>
              <w:pStyle w:val="ListParagraph"/>
              <w:numPr>
                <w:ilvl w:val="0"/>
                <w:numId w:val="7"/>
              </w:numPr>
              <w:jc w:val="both"/>
              <w:rPr>
                <w:sz w:val="24"/>
                <w:szCs w:val="24"/>
              </w:rPr>
            </w:pPr>
            <w:r w:rsidRPr="00602025">
              <w:rPr>
                <w:sz w:val="24"/>
                <w:szCs w:val="24"/>
              </w:rPr>
              <w:t xml:space="preserve">In </w:t>
            </w:r>
            <w:r w:rsidR="00AD4935" w:rsidRPr="00602025">
              <w:rPr>
                <w:sz w:val="24"/>
                <w:szCs w:val="24"/>
              </w:rPr>
              <w:t>respect of Risk Weighted Assets</w:t>
            </w:r>
          </w:p>
        </w:tc>
        <w:tc>
          <w:tcPr>
            <w:tcW w:w="850" w:type="dxa"/>
          </w:tcPr>
          <w:p w:rsidR="00AD4935" w:rsidRPr="00602025" w:rsidRDefault="00AD4935" w:rsidP="009571D9">
            <w:pPr>
              <w:jc w:val="both"/>
              <w:rPr>
                <w:sz w:val="24"/>
                <w:szCs w:val="24"/>
              </w:rPr>
            </w:pPr>
          </w:p>
        </w:tc>
        <w:tc>
          <w:tcPr>
            <w:tcW w:w="851" w:type="dxa"/>
          </w:tcPr>
          <w:p w:rsidR="00AD4935" w:rsidRPr="00602025" w:rsidRDefault="00AD4935" w:rsidP="009571D9">
            <w:pPr>
              <w:jc w:val="both"/>
              <w:rPr>
                <w:sz w:val="24"/>
                <w:szCs w:val="24"/>
              </w:rPr>
            </w:pPr>
          </w:p>
        </w:tc>
        <w:tc>
          <w:tcPr>
            <w:tcW w:w="1843" w:type="dxa"/>
          </w:tcPr>
          <w:p w:rsidR="00AD4935" w:rsidRPr="00602025" w:rsidRDefault="00AD4935" w:rsidP="009571D9">
            <w:pPr>
              <w:jc w:val="both"/>
              <w:rPr>
                <w:sz w:val="24"/>
                <w:szCs w:val="24"/>
              </w:rPr>
            </w:pPr>
          </w:p>
        </w:tc>
        <w:tc>
          <w:tcPr>
            <w:tcW w:w="2238" w:type="dxa"/>
          </w:tcPr>
          <w:p w:rsidR="00AD4935" w:rsidRPr="00602025" w:rsidRDefault="00AD4935" w:rsidP="009571D9">
            <w:pPr>
              <w:jc w:val="both"/>
              <w:rPr>
                <w:sz w:val="24"/>
                <w:szCs w:val="24"/>
              </w:rPr>
            </w:pPr>
          </w:p>
        </w:tc>
      </w:tr>
      <w:tr w:rsidR="00AD4935" w:rsidRPr="00602025" w:rsidTr="007B725C">
        <w:trPr>
          <w:trHeight w:val="420"/>
        </w:trPr>
        <w:tc>
          <w:tcPr>
            <w:tcW w:w="3794" w:type="dxa"/>
          </w:tcPr>
          <w:p w:rsidR="00AD4935" w:rsidRPr="00602025" w:rsidRDefault="00AD4935" w:rsidP="00AD4935">
            <w:pPr>
              <w:pStyle w:val="ListParagraph"/>
              <w:numPr>
                <w:ilvl w:val="0"/>
                <w:numId w:val="7"/>
              </w:numPr>
              <w:jc w:val="both"/>
              <w:rPr>
                <w:sz w:val="24"/>
                <w:szCs w:val="24"/>
              </w:rPr>
            </w:pPr>
            <w:r w:rsidRPr="00602025">
              <w:rPr>
                <w:sz w:val="24"/>
                <w:szCs w:val="24"/>
              </w:rPr>
              <w:t>Other items (if any)</w:t>
            </w:r>
          </w:p>
        </w:tc>
        <w:tc>
          <w:tcPr>
            <w:tcW w:w="850" w:type="dxa"/>
          </w:tcPr>
          <w:p w:rsidR="00AD4935" w:rsidRPr="00602025" w:rsidRDefault="00AD4935" w:rsidP="009571D9">
            <w:pPr>
              <w:jc w:val="both"/>
              <w:rPr>
                <w:sz w:val="24"/>
                <w:szCs w:val="24"/>
              </w:rPr>
            </w:pPr>
          </w:p>
        </w:tc>
        <w:tc>
          <w:tcPr>
            <w:tcW w:w="851" w:type="dxa"/>
          </w:tcPr>
          <w:p w:rsidR="00AD4935" w:rsidRPr="00602025" w:rsidRDefault="00AD4935" w:rsidP="009571D9">
            <w:pPr>
              <w:jc w:val="both"/>
              <w:rPr>
                <w:sz w:val="24"/>
                <w:szCs w:val="24"/>
              </w:rPr>
            </w:pPr>
          </w:p>
        </w:tc>
        <w:tc>
          <w:tcPr>
            <w:tcW w:w="1843" w:type="dxa"/>
          </w:tcPr>
          <w:p w:rsidR="00AD4935" w:rsidRPr="00602025" w:rsidRDefault="00AD4935" w:rsidP="009571D9">
            <w:pPr>
              <w:jc w:val="both"/>
              <w:rPr>
                <w:sz w:val="24"/>
                <w:szCs w:val="24"/>
              </w:rPr>
            </w:pPr>
          </w:p>
        </w:tc>
        <w:tc>
          <w:tcPr>
            <w:tcW w:w="2238" w:type="dxa"/>
          </w:tcPr>
          <w:p w:rsidR="00AD4935" w:rsidRPr="00602025" w:rsidRDefault="00AD4935" w:rsidP="009571D9">
            <w:pPr>
              <w:jc w:val="both"/>
              <w:rPr>
                <w:sz w:val="24"/>
                <w:szCs w:val="24"/>
              </w:rPr>
            </w:pPr>
          </w:p>
        </w:tc>
      </w:tr>
    </w:tbl>
    <w:p w:rsidR="009571D9" w:rsidRPr="00602025" w:rsidRDefault="009571D9" w:rsidP="009571D9">
      <w:pPr>
        <w:jc w:val="both"/>
        <w:rPr>
          <w:sz w:val="24"/>
          <w:szCs w:val="24"/>
        </w:rPr>
      </w:pPr>
    </w:p>
    <w:p w:rsidR="009571D9" w:rsidRPr="00602025" w:rsidRDefault="00A755C4" w:rsidP="00BE28E6">
      <w:pPr>
        <w:jc w:val="both"/>
        <w:rPr>
          <w:b/>
          <w:sz w:val="24"/>
          <w:szCs w:val="24"/>
        </w:rPr>
      </w:pPr>
      <w:r w:rsidRPr="00602025">
        <w:rPr>
          <w:sz w:val="24"/>
          <w:szCs w:val="24"/>
        </w:rPr>
        <w:tab/>
      </w:r>
      <w:r w:rsidRPr="00602025">
        <w:rPr>
          <w:sz w:val="24"/>
          <w:szCs w:val="24"/>
        </w:rPr>
        <w:tab/>
      </w:r>
      <w:r w:rsidRPr="00602025">
        <w:rPr>
          <w:sz w:val="24"/>
          <w:szCs w:val="24"/>
        </w:rPr>
        <w:tab/>
      </w:r>
      <w:r w:rsidRPr="00602025">
        <w:rPr>
          <w:sz w:val="24"/>
          <w:szCs w:val="24"/>
        </w:rPr>
        <w:tab/>
      </w:r>
      <w:r w:rsidRPr="00602025">
        <w:rPr>
          <w:sz w:val="24"/>
          <w:szCs w:val="24"/>
        </w:rPr>
        <w:tab/>
      </w:r>
      <w:r w:rsidR="00BE28E6">
        <w:rPr>
          <w:sz w:val="24"/>
          <w:szCs w:val="24"/>
        </w:rPr>
        <w:t xml:space="preserve">                          </w:t>
      </w:r>
      <w:r w:rsidRPr="00602025">
        <w:rPr>
          <w:b/>
          <w:sz w:val="24"/>
          <w:szCs w:val="24"/>
        </w:rPr>
        <w:t>For M/s.</w:t>
      </w:r>
      <w:r w:rsidR="006E1736" w:rsidRPr="00602025">
        <w:rPr>
          <w:b/>
          <w:sz w:val="24"/>
          <w:szCs w:val="24"/>
        </w:rPr>
        <w:t>.</w:t>
      </w:r>
    </w:p>
    <w:p w:rsidR="009571D9" w:rsidRPr="00602025" w:rsidRDefault="00A755C4" w:rsidP="009571D9">
      <w:pPr>
        <w:jc w:val="both"/>
        <w:rPr>
          <w:b/>
          <w:sz w:val="24"/>
          <w:szCs w:val="24"/>
        </w:rPr>
      </w:pPr>
      <w:r w:rsidRPr="00602025">
        <w:rPr>
          <w:b/>
          <w:sz w:val="24"/>
          <w:szCs w:val="24"/>
        </w:rPr>
        <w:tab/>
      </w:r>
      <w:r w:rsidRPr="00602025">
        <w:rPr>
          <w:b/>
          <w:sz w:val="24"/>
          <w:szCs w:val="24"/>
        </w:rPr>
        <w:tab/>
      </w:r>
      <w:r w:rsidRPr="00602025">
        <w:rPr>
          <w:b/>
          <w:sz w:val="24"/>
          <w:szCs w:val="24"/>
        </w:rPr>
        <w:tab/>
      </w:r>
      <w:r w:rsidRPr="00602025">
        <w:rPr>
          <w:b/>
          <w:sz w:val="24"/>
          <w:szCs w:val="24"/>
        </w:rPr>
        <w:tab/>
      </w:r>
      <w:r w:rsidRPr="00602025">
        <w:rPr>
          <w:b/>
          <w:sz w:val="24"/>
          <w:szCs w:val="24"/>
        </w:rPr>
        <w:tab/>
      </w:r>
      <w:r w:rsidRPr="00602025">
        <w:rPr>
          <w:b/>
          <w:sz w:val="24"/>
          <w:szCs w:val="24"/>
        </w:rPr>
        <w:tab/>
      </w:r>
      <w:r w:rsidRPr="00602025">
        <w:rPr>
          <w:b/>
          <w:sz w:val="24"/>
          <w:szCs w:val="24"/>
        </w:rPr>
        <w:tab/>
      </w:r>
      <w:r w:rsidR="006E1736" w:rsidRPr="00602025">
        <w:rPr>
          <w:b/>
          <w:sz w:val="24"/>
          <w:szCs w:val="24"/>
        </w:rPr>
        <w:t xml:space="preserve">            </w:t>
      </w:r>
      <w:r w:rsidRPr="00602025">
        <w:rPr>
          <w:b/>
          <w:sz w:val="24"/>
          <w:szCs w:val="24"/>
        </w:rPr>
        <w:t>Chartered Accountants</w:t>
      </w:r>
    </w:p>
    <w:p w:rsidR="00A755C4" w:rsidRPr="00602025" w:rsidRDefault="00A755C4" w:rsidP="009571D9">
      <w:pPr>
        <w:jc w:val="both"/>
        <w:rPr>
          <w:b/>
          <w:sz w:val="24"/>
          <w:szCs w:val="24"/>
        </w:rPr>
      </w:pPr>
    </w:p>
    <w:p w:rsidR="006F163D" w:rsidRPr="00602025" w:rsidRDefault="00A755C4" w:rsidP="00FB762F">
      <w:pPr>
        <w:jc w:val="both"/>
        <w:rPr>
          <w:b/>
          <w:sz w:val="24"/>
          <w:szCs w:val="24"/>
        </w:rPr>
      </w:pPr>
      <w:r w:rsidRPr="00602025">
        <w:rPr>
          <w:b/>
          <w:sz w:val="24"/>
          <w:szCs w:val="24"/>
        </w:rPr>
        <w:tab/>
      </w:r>
      <w:r w:rsidRPr="00602025">
        <w:rPr>
          <w:b/>
          <w:sz w:val="24"/>
          <w:szCs w:val="24"/>
        </w:rPr>
        <w:tab/>
      </w:r>
      <w:r w:rsidRPr="00602025">
        <w:rPr>
          <w:b/>
          <w:sz w:val="24"/>
          <w:szCs w:val="24"/>
        </w:rPr>
        <w:tab/>
      </w:r>
      <w:r w:rsidRPr="00602025">
        <w:rPr>
          <w:b/>
          <w:sz w:val="24"/>
          <w:szCs w:val="24"/>
        </w:rPr>
        <w:tab/>
      </w:r>
      <w:r w:rsidRPr="00602025">
        <w:rPr>
          <w:b/>
          <w:sz w:val="24"/>
          <w:szCs w:val="24"/>
        </w:rPr>
        <w:tab/>
      </w:r>
      <w:r w:rsidRPr="00602025">
        <w:rPr>
          <w:b/>
          <w:sz w:val="24"/>
          <w:szCs w:val="24"/>
        </w:rPr>
        <w:tab/>
      </w:r>
      <w:r w:rsidRPr="00602025">
        <w:rPr>
          <w:b/>
          <w:sz w:val="24"/>
          <w:szCs w:val="24"/>
        </w:rPr>
        <w:tab/>
      </w:r>
      <w:r w:rsidR="00FB762F" w:rsidRPr="00602025">
        <w:rPr>
          <w:b/>
          <w:sz w:val="24"/>
          <w:szCs w:val="24"/>
        </w:rPr>
        <w:t xml:space="preserve">                 </w:t>
      </w:r>
    </w:p>
    <w:p w:rsidR="00A755C4" w:rsidRPr="00602025" w:rsidRDefault="008D1306" w:rsidP="009571D9">
      <w:pPr>
        <w:jc w:val="both"/>
        <w:rPr>
          <w:b/>
          <w:sz w:val="24"/>
          <w:szCs w:val="24"/>
        </w:rPr>
      </w:pPr>
      <w:r>
        <w:rPr>
          <w:b/>
          <w:sz w:val="24"/>
          <w:szCs w:val="24"/>
        </w:rPr>
        <w:t xml:space="preserve">Place:- </w:t>
      </w:r>
      <w:r w:rsidR="00A755C4" w:rsidRPr="00602025">
        <w:rPr>
          <w:b/>
          <w:sz w:val="24"/>
          <w:szCs w:val="24"/>
        </w:rPr>
        <w:tab/>
      </w:r>
      <w:r w:rsidR="00A755C4" w:rsidRPr="00602025">
        <w:rPr>
          <w:b/>
          <w:sz w:val="24"/>
          <w:szCs w:val="24"/>
        </w:rPr>
        <w:tab/>
      </w:r>
      <w:r w:rsidR="00A755C4" w:rsidRPr="00602025">
        <w:rPr>
          <w:b/>
          <w:sz w:val="24"/>
          <w:szCs w:val="24"/>
        </w:rPr>
        <w:tab/>
      </w:r>
      <w:r w:rsidR="00A755C4" w:rsidRPr="00602025">
        <w:rPr>
          <w:b/>
          <w:sz w:val="24"/>
          <w:szCs w:val="24"/>
        </w:rPr>
        <w:tab/>
      </w:r>
      <w:r w:rsidR="00A755C4" w:rsidRPr="00602025">
        <w:rPr>
          <w:b/>
          <w:sz w:val="24"/>
          <w:szCs w:val="24"/>
        </w:rPr>
        <w:tab/>
      </w:r>
      <w:r w:rsidR="00A755C4" w:rsidRPr="00602025">
        <w:rPr>
          <w:b/>
          <w:sz w:val="24"/>
          <w:szCs w:val="24"/>
        </w:rPr>
        <w:tab/>
      </w:r>
      <w:r w:rsidR="00A755C4" w:rsidRPr="00602025">
        <w:rPr>
          <w:b/>
          <w:sz w:val="24"/>
          <w:szCs w:val="24"/>
        </w:rPr>
        <w:tab/>
        <w:t xml:space="preserve">      </w:t>
      </w:r>
      <w:r w:rsidR="001D2A15">
        <w:rPr>
          <w:b/>
          <w:sz w:val="24"/>
          <w:szCs w:val="24"/>
        </w:rPr>
        <w:t xml:space="preserve"> </w:t>
      </w:r>
      <w:r w:rsidR="00A755C4" w:rsidRPr="00602025">
        <w:rPr>
          <w:b/>
          <w:sz w:val="24"/>
          <w:szCs w:val="24"/>
        </w:rPr>
        <w:t>M</w:t>
      </w:r>
      <w:r w:rsidR="00CD5E93" w:rsidRPr="00602025">
        <w:rPr>
          <w:b/>
          <w:sz w:val="24"/>
          <w:szCs w:val="24"/>
        </w:rPr>
        <w:t>.</w:t>
      </w:r>
      <w:r w:rsidR="00A755C4" w:rsidRPr="00602025">
        <w:rPr>
          <w:b/>
          <w:sz w:val="24"/>
          <w:szCs w:val="24"/>
        </w:rPr>
        <w:t xml:space="preserve"> N</w:t>
      </w:r>
      <w:r w:rsidR="00CD5E93" w:rsidRPr="00602025">
        <w:rPr>
          <w:b/>
          <w:sz w:val="24"/>
          <w:szCs w:val="24"/>
        </w:rPr>
        <w:t>o</w:t>
      </w:r>
      <w:r w:rsidR="00FB762F" w:rsidRPr="00602025">
        <w:rPr>
          <w:b/>
          <w:sz w:val="24"/>
          <w:szCs w:val="24"/>
        </w:rPr>
        <w:t xml:space="preserve"> .</w:t>
      </w:r>
    </w:p>
    <w:p w:rsidR="00A755C4" w:rsidRPr="00602025" w:rsidRDefault="00BE28E6" w:rsidP="009571D9">
      <w:pPr>
        <w:jc w:val="both"/>
        <w:rPr>
          <w:b/>
          <w:sz w:val="24"/>
          <w:szCs w:val="24"/>
        </w:rPr>
      </w:pPr>
      <w:r>
        <w:rPr>
          <w:b/>
          <w:sz w:val="24"/>
          <w:szCs w:val="24"/>
        </w:rPr>
        <w:t xml:space="preserve">Date:- </w:t>
      </w:r>
      <w:r w:rsidR="00CB34BD" w:rsidRPr="00602025">
        <w:rPr>
          <w:b/>
          <w:sz w:val="24"/>
          <w:szCs w:val="24"/>
        </w:rPr>
        <w:tab/>
      </w:r>
      <w:r w:rsidR="00CB34BD" w:rsidRPr="00602025">
        <w:rPr>
          <w:b/>
          <w:sz w:val="24"/>
          <w:szCs w:val="24"/>
        </w:rPr>
        <w:tab/>
      </w:r>
      <w:r w:rsidR="00CB34BD" w:rsidRPr="00602025">
        <w:rPr>
          <w:b/>
          <w:sz w:val="24"/>
          <w:szCs w:val="24"/>
        </w:rPr>
        <w:tab/>
      </w:r>
      <w:r w:rsidR="00CB34BD" w:rsidRPr="00602025">
        <w:rPr>
          <w:b/>
          <w:sz w:val="24"/>
          <w:szCs w:val="24"/>
        </w:rPr>
        <w:tab/>
      </w:r>
      <w:r w:rsidR="00CB34BD" w:rsidRPr="00602025">
        <w:rPr>
          <w:b/>
          <w:sz w:val="24"/>
          <w:szCs w:val="24"/>
        </w:rPr>
        <w:tab/>
      </w:r>
      <w:r w:rsidR="00CB34BD" w:rsidRPr="00602025">
        <w:rPr>
          <w:b/>
          <w:sz w:val="24"/>
          <w:szCs w:val="24"/>
        </w:rPr>
        <w:tab/>
      </w:r>
      <w:r w:rsidR="00CB34BD" w:rsidRPr="00602025">
        <w:rPr>
          <w:b/>
          <w:sz w:val="24"/>
          <w:szCs w:val="24"/>
        </w:rPr>
        <w:tab/>
        <w:t xml:space="preserve">     </w:t>
      </w:r>
      <w:r>
        <w:rPr>
          <w:b/>
          <w:sz w:val="24"/>
          <w:szCs w:val="24"/>
        </w:rPr>
        <w:t xml:space="preserve">         </w:t>
      </w:r>
      <w:r w:rsidR="00CD5E93" w:rsidRPr="00602025">
        <w:rPr>
          <w:b/>
          <w:sz w:val="24"/>
          <w:szCs w:val="24"/>
        </w:rPr>
        <w:t xml:space="preserve">   </w:t>
      </w:r>
      <w:r w:rsidR="001D2A15">
        <w:rPr>
          <w:b/>
          <w:sz w:val="24"/>
          <w:szCs w:val="24"/>
        </w:rPr>
        <w:t xml:space="preserve"> </w:t>
      </w:r>
      <w:r w:rsidR="00D229F9">
        <w:rPr>
          <w:b/>
          <w:sz w:val="24"/>
          <w:szCs w:val="24"/>
        </w:rPr>
        <w:t xml:space="preserve"> </w:t>
      </w:r>
      <w:r w:rsidR="00CB34BD" w:rsidRPr="00602025">
        <w:rPr>
          <w:b/>
          <w:sz w:val="24"/>
          <w:szCs w:val="24"/>
        </w:rPr>
        <w:t>F</w:t>
      </w:r>
      <w:r w:rsidR="00A755C4" w:rsidRPr="00602025">
        <w:rPr>
          <w:b/>
          <w:sz w:val="24"/>
          <w:szCs w:val="24"/>
        </w:rPr>
        <w:t xml:space="preserve"> R</w:t>
      </w:r>
      <w:r w:rsidR="00CB34BD" w:rsidRPr="00602025">
        <w:rPr>
          <w:b/>
          <w:sz w:val="24"/>
          <w:szCs w:val="24"/>
        </w:rPr>
        <w:t xml:space="preserve"> </w:t>
      </w:r>
      <w:r w:rsidR="00A755C4" w:rsidRPr="00602025">
        <w:rPr>
          <w:b/>
          <w:sz w:val="24"/>
          <w:szCs w:val="24"/>
        </w:rPr>
        <w:t>N</w:t>
      </w:r>
      <w:r w:rsidR="00FB762F" w:rsidRPr="00602025">
        <w:rPr>
          <w:b/>
          <w:sz w:val="24"/>
          <w:szCs w:val="24"/>
        </w:rPr>
        <w:t xml:space="preserve"> </w:t>
      </w:r>
    </w:p>
    <w:sectPr w:rsidR="00A755C4" w:rsidRPr="00602025" w:rsidSect="00D524E8">
      <w:headerReference w:type="default" r:id="rId8"/>
      <w:footerReference w:type="default" r:id="rId9"/>
      <w:pgSz w:w="12240" w:h="15840"/>
      <w:pgMar w:top="108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3A44" w:rsidRDefault="00743A44" w:rsidP="009571D9">
      <w:r>
        <w:separator/>
      </w:r>
    </w:p>
  </w:endnote>
  <w:endnote w:type="continuationSeparator" w:id="1">
    <w:p w:rsidR="00743A44" w:rsidRDefault="00743A44" w:rsidP="009571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C68" w:rsidRDefault="00801C68" w:rsidP="00680D9C">
    <w:pPr>
      <w:pStyle w:val="Footer"/>
      <w:jc w:val="right"/>
      <w:rPr>
        <w:rStyle w:val="PageNumber"/>
        <w:rFonts w:ascii="Tahoma" w:hAnsi="Tahoma"/>
        <w:b/>
        <w:sz w:val="24"/>
      </w:rPr>
    </w:pPr>
    <w:r>
      <w:rPr>
        <w:rStyle w:val="PageNumber"/>
        <w:rFonts w:ascii="Tahoma" w:hAnsi="Tahoma"/>
        <w:b/>
        <w:sz w:val="24"/>
      </w:rPr>
      <w:t xml:space="preserve">PAGE NO   </w:t>
    </w:r>
    <w:r w:rsidR="00AB2C62">
      <w:rPr>
        <w:rStyle w:val="PageNumber"/>
        <w:rFonts w:ascii="Tahoma" w:hAnsi="Tahoma"/>
        <w:b/>
        <w:sz w:val="24"/>
      </w:rPr>
      <w:fldChar w:fldCharType="begin"/>
    </w:r>
    <w:r>
      <w:rPr>
        <w:rStyle w:val="PageNumber"/>
        <w:rFonts w:ascii="Tahoma" w:hAnsi="Tahoma"/>
        <w:b/>
        <w:sz w:val="24"/>
      </w:rPr>
      <w:instrText xml:space="preserve">PAGE  </w:instrText>
    </w:r>
    <w:r w:rsidR="00AB2C62">
      <w:rPr>
        <w:rStyle w:val="PageNumber"/>
        <w:rFonts w:ascii="Tahoma" w:hAnsi="Tahoma"/>
        <w:b/>
        <w:sz w:val="24"/>
      </w:rPr>
      <w:fldChar w:fldCharType="separate"/>
    </w:r>
    <w:r w:rsidR="00116CAF">
      <w:rPr>
        <w:rStyle w:val="PageNumber"/>
        <w:rFonts w:ascii="Tahoma" w:hAnsi="Tahoma"/>
        <w:b/>
        <w:noProof/>
        <w:sz w:val="24"/>
      </w:rPr>
      <w:t>3</w:t>
    </w:r>
    <w:r w:rsidR="00AB2C62">
      <w:rPr>
        <w:rStyle w:val="PageNumber"/>
        <w:rFonts w:ascii="Tahoma" w:hAnsi="Tahoma"/>
        <w:b/>
        <w:sz w:val="24"/>
      </w:rPr>
      <w:fldChar w:fldCharType="end"/>
    </w:r>
  </w:p>
  <w:p w:rsidR="00801C68" w:rsidRDefault="00801C68" w:rsidP="00DD1D4D">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3A44" w:rsidRDefault="00743A44" w:rsidP="009571D9">
      <w:r>
        <w:separator/>
      </w:r>
    </w:p>
  </w:footnote>
  <w:footnote w:type="continuationSeparator" w:id="1">
    <w:p w:rsidR="00743A44" w:rsidRDefault="00743A44" w:rsidP="009571D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491C" w:rsidRPr="00B23FBF" w:rsidRDefault="0095491C" w:rsidP="0095491C">
    <w:pPr>
      <w:ind w:right="-900"/>
      <w:jc w:val="both"/>
      <w:rPr>
        <w:rFonts w:ascii="Tahoma" w:hAnsi="Tahoma" w:cs="Tahoma"/>
        <w:sz w:val="24"/>
        <w:szCs w:val="24"/>
      </w:rPr>
    </w:pPr>
    <w:r w:rsidRPr="00B23FBF">
      <w:rPr>
        <w:rFonts w:ascii="Tahoma" w:hAnsi="Tahoma" w:cs="Tahoma"/>
        <w:sz w:val="24"/>
        <w:szCs w:val="24"/>
      </w:rPr>
      <w:tab/>
    </w:r>
    <w:r w:rsidRPr="00B23FBF">
      <w:rPr>
        <w:rFonts w:ascii="Tahoma" w:hAnsi="Tahoma" w:cs="Tahoma"/>
        <w:sz w:val="24"/>
        <w:szCs w:val="24"/>
      </w:rPr>
      <w:tab/>
    </w:r>
    <w:r w:rsidRPr="00B23FBF">
      <w:rPr>
        <w:rFonts w:ascii="Tahoma" w:hAnsi="Tahoma" w:cs="Tahoma"/>
        <w:sz w:val="24"/>
        <w:szCs w:val="24"/>
      </w:rPr>
      <w:tab/>
    </w:r>
    <w:r w:rsidRPr="00B23FBF">
      <w:rPr>
        <w:rFonts w:ascii="Tahoma" w:hAnsi="Tahoma" w:cs="Tahoma"/>
        <w:sz w:val="24"/>
        <w:szCs w:val="24"/>
      </w:rPr>
      <w:tab/>
    </w:r>
    <w:r w:rsidRPr="00B23FBF">
      <w:rPr>
        <w:rFonts w:ascii="Tahoma" w:hAnsi="Tahoma" w:cs="Tahoma"/>
        <w:sz w:val="24"/>
        <w:szCs w:val="24"/>
      </w:rPr>
      <w:tab/>
    </w:r>
    <w:r w:rsidRPr="00B23FBF">
      <w:rPr>
        <w:rFonts w:ascii="Tahoma" w:hAnsi="Tahoma" w:cs="Tahoma"/>
        <w:sz w:val="24"/>
        <w:szCs w:val="24"/>
      </w:rPr>
      <w:tab/>
    </w:r>
    <w:r w:rsidRPr="00B23FBF">
      <w:rPr>
        <w:rFonts w:ascii="Tahoma" w:hAnsi="Tahoma" w:cs="Tahoma"/>
        <w:sz w:val="24"/>
        <w:szCs w:val="24"/>
      </w:rPr>
      <w:tab/>
      <w:t xml:space="preserve">  </w:t>
    </w:r>
    <w:r w:rsidRPr="00B23FBF">
      <w:rPr>
        <w:rFonts w:ascii="Tahoma" w:hAnsi="Tahoma" w:cs="Tahoma"/>
        <w:sz w:val="24"/>
        <w:szCs w:val="24"/>
      </w:rPr>
      <w:tab/>
      <w:t xml:space="preserve">                </w:t>
    </w:r>
  </w:p>
  <w:p w:rsidR="0095491C" w:rsidRDefault="0095491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2758B"/>
    <w:multiLevelType w:val="hybridMultilevel"/>
    <w:tmpl w:val="000081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4B7F97"/>
    <w:multiLevelType w:val="hybridMultilevel"/>
    <w:tmpl w:val="D3E0E0A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6C51DB"/>
    <w:multiLevelType w:val="hybridMultilevel"/>
    <w:tmpl w:val="D11EE684"/>
    <w:lvl w:ilvl="0" w:tplc="5266978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4036D3C"/>
    <w:multiLevelType w:val="hybridMultilevel"/>
    <w:tmpl w:val="D892DA4E"/>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3A61559B"/>
    <w:multiLevelType w:val="hybridMultilevel"/>
    <w:tmpl w:val="5052EC34"/>
    <w:lvl w:ilvl="0" w:tplc="B360EF5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4C0E00F5"/>
    <w:multiLevelType w:val="hybridMultilevel"/>
    <w:tmpl w:val="2B4C7E0E"/>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50727511"/>
    <w:multiLevelType w:val="hybridMultilevel"/>
    <w:tmpl w:val="2668DDF6"/>
    <w:lvl w:ilvl="0" w:tplc="5B066A5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6"/>
  </w:num>
  <w:num w:numId="3">
    <w:abstractNumId w:val="1"/>
  </w:num>
  <w:num w:numId="4">
    <w:abstractNumId w:val="2"/>
  </w:num>
  <w:num w:numId="5">
    <w:abstractNumId w:val="4"/>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23554"/>
  </w:hdrShapeDefaults>
  <w:footnotePr>
    <w:footnote w:id="0"/>
    <w:footnote w:id="1"/>
  </w:footnotePr>
  <w:endnotePr>
    <w:endnote w:id="0"/>
    <w:endnote w:id="1"/>
  </w:endnotePr>
  <w:compat/>
  <w:rsids>
    <w:rsidRoot w:val="009571D9"/>
    <w:rsid w:val="00005663"/>
    <w:rsid w:val="000350FD"/>
    <w:rsid w:val="00073D7D"/>
    <w:rsid w:val="000F51A6"/>
    <w:rsid w:val="00111222"/>
    <w:rsid w:val="00116CAF"/>
    <w:rsid w:val="00131A3B"/>
    <w:rsid w:val="00161001"/>
    <w:rsid w:val="00165726"/>
    <w:rsid w:val="001955A4"/>
    <w:rsid w:val="001A1847"/>
    <w:rsid w:val="001B1904"/>
    <w:rsid w:val="001C316B"/>
    <w:rsid w:val="001C7DDF"/>
    <w:rsid w:val="001D2A15"/>
    <w:rsid w:val="001F0FF5"/>
    <w:rsid w:val="0027503E"/>
    <w:rsid w:val="002E24E2"/>
    <w:rsid w:val="003358FF"/>
    <w:rsid w:val="00357A62"/>
    <w:rsid w:val="003A6DD7"/>
    <w:rsid w:val="003B669F"/>
    <w:rsid w:val="003D3895"/>
    <w:rsid w:val="003F2517"/>
    <w:rsid w:val="004319BF"/>
    <w:rsid w:val="004346F9"/>
    <w:rsid w:val="00445BCB"/>
    <w:rsid w:val="004764E7"/>
    <w:rsid w:val="004827AC"/>
    <w:rsid w:val="00485A4C"/>
    <w:rsid w:val="004B4C15"/>
    <w:rsid w:val="004D1AF4"/>
    <w:rsid w:val="005210C3"/>
    <w:rsid w:val="00540D41"/>
    <w:rsid w:val="00547829"/>
    <w:rsid w:val="005A3B3A"/>
    <w:rsid w:val="005B3E9F"/>
    <w:rsid w:val="00602025"/>
    <w:rsid w:val="006325EE"/>
    <w:rsid w:val="00680D9C"/>
    <w:rsid w:val="006E1736"/>
    <w:rsid w:val="006F163D"/>
    <w:rsid w:val="00707404"/>
    <w:rsid w:val="00714352"/>
    <w:rsid w:val="00743A44"/>
    <w:rsid w:val="007922C3"/>
    <w:rsid w:val="007B6C45"/>
    <w:rsid w:val="007B725C"/>
    <w:rsid w:val="00801C68"/>
    <w:rsid w:val="00843608"/>
    <w:rsid w:val="00860EA0"/>
    <w:rsid w:val="00867AA2"/>
    <w:rsid w:val="008B74B0"/>
    <w:rsid w:val="008D1306"/>
    <w:rsid w:val="0091171D"/>
    <w:rsid w:val="0095491C"/>
    <w:rsid w:val="009571D9"/>
    <w:rsid w:val="00960140"/>
    <w:rsid w:val="00986A14"/>
    <w:rsid w:val="00993FC6"/>
    <w:rsid w:val="009B2DA5"/>
    <w:rsid w:val="009C0CEF"/>
    <w:rsid w:val="009D43DC"/>
    <w:rsid w:val="00A22824"/>
    <w:rsid w:val="00A755C4"/>
    <w:rsid w:val="00AA32A5"/>
    <w:rsid w:val="00AA3634"/>
    <w:rsid w:val="00AA404A"/>
    <w:rsid w:val="00AB2C62"/>
    <w:rsid w:val="00AD4935"/>
    <w:rsid w:val="00AD4FF9"/>
    <w:rsid w:val="00AE15FA"/>
    <w:rsid w:val="00B23FBF"/>
    <w:rsid w:val="00B25527"/>
    <w:rsid w:val="00BC2A2C"/>
    <w:rsid w:val="00BD6CCB"/>
    <w:rsid w:val="00BE28E6"/>
    <w:rsid w:val="00BF027A"/>
    <w:rsid w:val="00C62B8A"/>
    <w:rsid w:val="00C870BF"/>
    <w:rsid w:val="00CA7B39"/>
    <w:rsid w:val="00CB34BD"/>
    <w:rsid w:val="00CC1445"/>
    <w:rsid w:val="00CD22DD"/>
    <w:rsid w:val="00CD5E93"/>
    <w:rsid w:val="00D229F9"/>
    <w:rsid w:val="00D43A2E"/>
    <w:rsid w:val="00D44ED8"/>
    <w:rsid w:val="00D524E8"/>
    <w:rsid w:val="00D86278"/>
    <w:rsid w:val="00DD1D4D"/>
    <w:rsid w:val="00DD2F0D"/>
    <w:rsid w:val="00E45E5B"/>
    <w:rsid w:val="00E602A2"/>
    <w:rsid w:val="00E636D5"/>
    <w:rsid w:val="00E6567C"/>
    <w:rsid w:val="00E70DDF"/>
    <w:rsid w:val="00E732CA"/>
    <w:rsid w:val="00ED1832"/>
    <w:rsid w:val="00EE3464"/>
    <w:rsid w:val="00EF6695"/>
    <w:rsid w:val="00F17700"/>
    <w:rsid w:val="00F9646B"/>
    <w:rsid w:val="00FA01AB"/>
    <w:rsid w:val="00FB29B4"/>
    <w:rsid w:val="00FB762F"/>
    <w:rsid w:val="00FC0822"/>
    <w:rsid w:val="00FC6AAB"/>
    <w:rsid w:val="00FD5E39"/>
    <w:rsid w:val="00FF5811"/>
    <w:rsid w:val="00FF72E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71D9"/>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571D9"/>
    <w:pPr>
      <w:tabs>
        <w:tab w:val="center" w:pos="4680"/>
        <w:tab w:val="right" w:pos="9360"/>
      </w:tabs>
    </w:pPr>
  </w:style>
  <w:style w:type="character" w:customStyle="1" w:styleId="HeaderChar">
    <w:name w:val="Header Char"/>
    <w:basedOn w:val="DefaultParagraphFont"/>
    <w:link w:val="Header"/>
    <w:uiPriority w:val="99"/>
    <w:semiHidden/>
    <w:rsid w:val="009571D9"/>
    <w:rPr>
      <w:lang w:val="en-GB"/>
    </w:rPr>
  </w:style>
  <w:style w:type="paragraph" w:styleId="Footer">
    <w:name w:val="footer"/>
    <w:basedOn w:val="Normal"/>
    <w:link w:val="FooterChar"/>
    <w:unhideWhenUsed/>
    <w:rsid w:val="009571D9"/>
    <w:pPr>
      <w:tabs>
        <w:tab w:val="center" w:pos="4680"/>
        <w:tab w:val="right" w:pos="9360"/>
      </w:tabs>
    </w:pPr>
  </w:style>
  <w:style w:type="character" w:customStyle="1" w:styleId="FooterChar">
    <w:name w:val="Footer Char"/>
    <w:basedOn w:val="DefaultParagraphFont"/>
    <w:link w:val="Footer"/>
    <w:rsid w:val="009571D9"/>
    <w:rPr>
      <w:lang w:val="en-GB"/>
    </w:rPr>
  </w:style>
  <w:style w:type="paragraph" w:styleId="ListParagraph">
    <w:name w:val="List Paragraph"/>
    <w:basedOn w:val="Normal"/>
    <w:uiPriority w:val="34"/>
    <w:qFormat/>
    <w:rsid w:val="009571D9"/>
    <w:pPr>
      <w:ind w:left="720"/>
      <w:contextualSpacing/>
    </w:pPr>
  </w:style>
  <w:style w:type="character" w:styleId="PageNumber">
    <w:name w:val="page number"/>
    <w:basedOn w:val="DefaultParagraphFont"/>
    <w:rsid w:val="00680D9C"/>
  </w:style>
  <w:style w:type="table" w:styleId="TableGrid">
    <w:name w:val="Table Grid"/>
    <w:basedOn w:val="TableNormal"/>
    <w:uiPriority w:val="59"/>
    <w:rsid w:val="00A228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95491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71D9"/>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571D9"/>
    <w:pPr>
      <w:tabs>
        <w:tab w:val="center" w:pos="4680"/>
        <w:tab w:val="right" w:pos="9360"/>
      </w:tabs>
    </w:pPr>
  </w:style>
  <w:style w:type="character" w:customStyle="1" w:styleId="HeaderChar">
    <w:name w:val="Header Char"/>
    <w:basedOn w:val="DefaultParagraphFont"/>
    <w:link w:val="Header"/>
    <w:uiPriority w:val="99"/>
    <w:semiHidden/>
    <w:rsid w:val="009571D9"/>
    <w:rPr>
      <w:lang w:val="en-GB"/>
    </w:rPr>
  </w:style>
  <w:style w:type="paragraph" w:styleId="Footer">
    <w:name w:val="footer"/>
    <w:basedOn w:val="Normal"/>
    <w:link w:val="FooterChar"/>
    <w:unhideWhenUsed/>
    <w:rsid w:val="009571D9"/>
    <w:pPr>
      <w:tabs>
        <w:tab w:val="center" w:pos="4680"/>
        <w:tab w:val="right" w:pos="9360"/>
      </w:tabs>
    </w:pPr>
  </w:style>
  <w:style w:type="character" w:customStyle="1" w:styleId="FooterChar">
    <w:name w:val="Footer Char"/>
    <w:basedOn w:val="DefaultParagraphFont"/>
    <w:link w:val="Footer"/>
    <w:rsid w:val="009571D9"/>
    <w:rPr>
      <w:lang w:val="en-GB"/>
    </w:rPr>
  </w:style>
  <w:style w:type="paragraph" w:styleId="ListParagraph">
    <w:name w:val="List Paragraph"/>
    <w:basedOn w:val="Normal"/>
    <w:uiPriority w:val="34"/>
    <w:qFormat/>
    <w:rsid w:val="009571D9"/>
    <w:pPr>
      <w:ind w:left="720"/>
      <w:contextualSpacing/>
    </w:pPr>
  </w:style>
  <w:style w:type="character" w:styleId="PageNumber">
    <w:name w:val="page number"/>
    <w:basedOn w:val="DefaultParagraphFont"/>
    <w:rsid w:val="00680D9C"/>
  </w:style>
  <w:style w:type="table" w:styleId="TableGrid">
    <w:name w:val="Table Grid"/>
    <w:basedOn w:val="TableNormal"/>
    <w:uiPriority w:val="59"/>
    <w:rsid w:val="00A228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6FECD1-BAD2-4B79-9353-25529DE31C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3</Pages>
  <Words>784</Words>
  <Characters>4469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Wipro Limited</Company>
  <LinksUpToDate>false</LinksUpToDate>
  <CharactersWithSpaces>5243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vs170055</dc:creator>
  <cp:lastModifiedBy>server</cp:lastModifiedBy>
  <cp:revision>59</cp:revision>
  <cp:lastPrinted>2013-03-14T05:50:00Z</cp:lastPrinted>
  <dcterms:created xsi:type="dcterms:W3CDTF">2014-04-18T06:52:00Z</dcterms:created>
  <dcterms:modified xsi:type="dcterms:W3CDTF">2015-06-24T11:53:00Z</dcterms:modified>
</cp:coreProperties>
</file>