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F52CF4" w:rsidRPr="00F52CF4" w:rsidTr="00F52CF4">
        <w:trPr>
          <w:tblCellSpacing w:w="15" w:type="dxa"/>
        </w:trPr>
        <w:tc>
          <w:tcPr>
            <w:tcW w:w="5000" w:type="pct"/>
            <w:tcBorders>
              <w:bottom w:val="dotted" w:sz="6" w:space="0" w:color="D1D1D1"/>
            </w:tcBorders>
            <w:shd w:val="clear" w:color="auto" w:fill="FFFFFF"/>
            <w:vAlign w:val="center"/>
            <w:hideMark/>
          </w:tcPr>
          <w:p w:rsidR="00F52CF4" w:rsidRPr="00F52CF4" w:rsidRDefault="00F52CF4" w:rsidP="00F52CF4">
            <w:pPr>
              <w:spacing w:after="300" w:line="240" w:lineRule="auto"/>
              <w:rPr>
                <w:rFonts w:ascii="Arial" w:eastAsia="Times New Roman" w:hAnsi="Arial" w:cs="Arial"/>
                <w:color w:val="7F7F7F"/>
                <w:sz w:val="30"/>
                <w:szCs w:val="30"/>
              </w:rPr>
            </w:pPr>
            <w:r w:rsidRPr="00F52CF4">
              <w:rPr>
                <w:rFonts w:ascii="Arial" w:eastAsia="Times New Roman" w:hAnsi="Arial" w:cs="Arial"/>
                <w:color w:val="7F7F7F"/>
                <w:sz w:val="30"/>
                <w:szCs w:val="30"/>
              </w:rPr>
              <w:t>Board Resolution - Appointment of Managing Director in more than one Company</w:t>
            </w:r>
          </w:p>
        </w:tc>
        <w:tc>
          <w:tcPr>
            <w:tcW w:w="5000" w:type="pct"/>
            <w:shd w:val="clear" w:color="auto" w:fill="FFFFFF"/>
            <w:vAlign w:val="center"/>
            <w:hideMark/>
          </w:tcPr>
          <w:p w:rsidR="00F52CF4" w:rsidRPr="00F52CF4" w:rsidRDefault="00F52CF4" w:rsidP="00F52CF4">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F52CF4" w:rsidRPr="00F52CF4" w:rsidRDefault="00F52CF4" w:rsidP="00F52CF4">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F52CF4" w:rsidRPr="00F52CF4" w:rsidRDefault="00F52CF4" w:rsidP="00F52CF4">
            <w:pPr>
              <w:spacing w:after="0" w:line="240" w:lineRule="auto"/>
              <w:jc w:val="right"/>
              <w:rPr>
                <w:rFonts w:ascii="Arial" w:eastAsia="Times New Roman" w:hAnsi="Arial" w:cs="Arial"/>
                <w:color w:val="000000"/>
                <w:sz w:val="18"/>
                <w:szCs w:val="18"/>
              </w:rPr>
            </w:pPr>
          </w:p>
        </w:tc>
      </w:tr>
    </w:tbl>
    <w:p w:rsidR="00F52CF4" w:rsidRPr="00F52CF4" w:rsidRDefault="00F52CF4" w:rsidP="00F52CF4">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F52CF4" w:rsidRPr="00F52CF4" w:rsidTr="00F52CF4">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2635"/>
            </w:tblGrid>
            <w:tr w:rsidR="00F52CF4" w:rsidRPr="00F52CF4">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52CF4" w:rsidRPr="00F52CF4" w:rsidRDefault="00F52CF4" w:rsidP="00F52CF4">
                  <w:pPr>
                    <w:spacing w:after="0" w:line="240" w:lineRule="auto"/>
                    <w:rPr>
                      <w:rFonts w:ascii="Times New Roman" w:eastAsia="Times New Roman" w:hAnsi="Times New Roman" w:cs="Times New Roman"/>
                      <w:sz w:val="24"/>
                      <w:szCs w:val="24"/>
                    </w:rPr>
                  </w:pPr>
                  <w:r w:rsidRPr="00F52CF4">
                    <w:rPr>
                      <w:rFonts w:ascii="Trebuchet MS" w:eastAsia="Times New Roman" w:hAnsi="Trebuchet MS" w:cs="Times New Roman"/>
                      <w:b/>
                      <w:bCs/>
                      <w:color w:val="31849B"/>
                      <w:sz w:val="20"/>
                    </w:rPr>
                    <w:t>TYPE OF MEETING</w:t>
                  </w:r>
                </w:p>
              </w:tc>
              <w:tc>
                <w:tcPr>
                  <w:tcW w:w="2635"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F52CF4" w:rsidRPr="00F52CF4" w:rsidRDefault="00F52CF4" w:rsidP="00F52CF4">
                  <w:pPr>
                    <w:spacing w:after="0" w:line="240" w:lineRule="auto"/>
                    <w:rPr>
                      <w:rFonts w:ascii="Times New Roman" w:eastAsia="Times New Roman" w:hAnsi="Times New Roman" w:cs="Times New Roman"/>
                      <w:sz w:val="24"/>
                      <w:szCs w:val="24"/>
                    </w:rPr>
                  </w:pPr>
                  <w:r w:rsidRPr="00F52CF4">
                    <w:rPr>
                      <w:rFonts w:ascii="Trebuchet MS" w:eastAsia="Times New Roman" w:hAnsi="Trebuchet MS" w:cs="Times New Roman"/>
                      <w:b/>
                      <w:bCs/>
                      <w:color w:val="31849B"/>
                      <w:sz w:val="20"/>
                    </w:rPr>
                    <w:t>BOARD MEETING</w:t>
                  </w:r>
                </w:p>
              </w:tc>
            </w:tr>
            <w:tr w:rsidR="00F52CF4" w:rsidRPr="00F52CF4">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52CF4" w:rsidRPr="00F52CF4" w:rsidRDefault="00F52CF4" w:rsidP="00F52CF4">
                  <w:pPr>
                    <w:spacing w:after="0" w:line="240" w:lineRule="auto"/>
                    <w:rPr>
                      <w:rFonts w:ascii="Times New Roman" w:eastAsia="Times New Roman" w:hAnsi="Times New Roman" w:cs="Times New Roman"/>
                      <w:sz w:val="24"/>
                      <w:szCs w:val="24"/>
                    </w:rPr>
                  </w:pPr>
                  <w:r w:rsidRPr="00F52CF4">
                    <w:rPr>
                      <w:rFonts w:ascii="Trebuchet MS" w:eastAsia="Times New Roman" w:hAnsi="Trebuchet MS" w:cs="Times New Roman"/>
                      <w:b/>
                      <w:bCs/>
                      <w:color w:val="31849B"/>
                      <w:sz w:val="20"/>
                    </w:rPr>
                    <w:t>TYPE OF RESOLUTION</w:t>
                  </w:r>
                </w:p>
              </w:tc>
              <w:tc>
                <w:tcPr>
                  <w:tcW w:w="2635"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F52CF4" w:rsidRPr="00F52CF4" w:rsidRDefault="00F52CF4" w:rsidP="00F52CF4">
                  <w:pPr>
                    <w:spacing w:after="0" w:line="240" w:lineRule="auto"/>
                    <w:rPr>
                      <w:rFonts w:ascii="Times New Roman" w:eastAsia="Times New Roman" w:hAnsi="Times New Roman" w:cs="Times New Roman"/>
                      <w:sz w:val="24"/>
                      <w:szCs w:val="24"/>
                    </w:rPr>
                  </w:pPr>
                  <w:r w:rsidRPr="00F52CF4">
                    <w:rPr>
                      <w:rFonts w:ascii="Trebuchet MS" w:eastAsia="Times New Roman" w:hAnsi="Trebuchet MS" w:cs="Times New Roman"/>
                      <w:b/>
                      <w:bCs/>
                      <w:color w:val="31849B"/>
                      <w:sz w:val="20"/>
                    </w:rPr>
                    <w:t>UNANIMOUS RESOLUTION</w:t>
                  </w:r>
                </w:p>
              </w:tc>
            </w:tr>
          </w:tbl>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CERTIFIED TRUE COPY OF THE RESOLUTION PASSED AT THE</w:t>
            </w:r>
            <w:r w:rsidRPr="00F52CF4">
              <w:rPr>
                <w:rFonts w:ascii="Verdana" w:eastAsia="Times New Roman" w:hAnsi="Verdana" w:cs="Arial"/>
                <w:color w:val="000000"/>
                <w:sz w:val="18"/>
              </w:rPr>
              <w:t> </w:t>
            </w:r>
            <w:r w:rsidRPr="00F52CF4">
              <w:rPr>
                <w:rFonts w:ascii="Verdana" w:eastAsia="Times New Roman" w:hAnsi="Verdana" w:cs="Arial"/>
                <w:b/>
                <w:bCs/>
                <w:color w:val="000000"/>
                <w:sz w:val="18"/>
              </w:rPr>
              <w:t>MEETING OF THE BOARD OF DIRECTORS OF </w:t>
            </w:r>
            <w:r w:rsidRPr="00F52CF4">
              <w:rPr>
                <w:rFonts w:ascii="Verdana" w:eastAsia="Times New Roman" w:hAnsi="Verdana" w:cs="Arial"/>
                <w:b/>
                <w:bCs/>
                <w:color w:val="0000FF"/>
                <w:sz w:val="18"/>
              </w:rPr>
              <w:t>(NAME OF THE COMPANY)</w:t>
            </w:r>
            <w:r w:rsidRPr="00F52CF4">
              <w:rPr>
                <w:rFonts w:ascii="Verdana" w:eastAsia="Times New Roman" w:hAnsi="Verdana" w:cs="Arial"/>
                <w:b/>
                <w:bCs/>
                <w:color w:val="000000"/>
                <w:sz w:val="18"/>
              </w:rPr>
              <w:t> HELD AT THE REGISTERED OFFICE OF THE COMPANY AT </w:t>
            </w:r>
            <w:r w:rsidRPr="00F52CF4">
              <w:rPr>
                <w:rFonts w:ascii="Verdana" w:eastAsia="Times New Roman" w:hAnsi="Verdana" w:cs="Arial"/>
                <w:b/>
                <w:bCs/>
                <w:color w:val="0000FF"/>
                <w:sz w:val="18"/>
              </w:rPr>
              <w:t>(ADDRESS) </w:t>
            </w:r>
            <w:r w:rsidRPr="00F52CF4">
              <w:rPr>
                <w:rFonts w:ascii="Verdana" w:eastAsia="Times New Roman" w:hAnsi="Verdana" w:cs="Arial"/>
                <w:b/>
                <w:bCs/>
                <w:color w:val="000000"/>
                <w:sz w:val="18"/>
              </w:rPr>
              <w:t>ON</w:t>
            </w:r>
            <w:r w:rsidRPr="00F52CF4">
              <w:rPr>
                <w:rFonts w:ascii="Verdana" w:eastAsia="Times New Roman" w:hAnsi="Verdana" w:cs="Arial"/>
                <w:b/>
                <w:bCs/>
                <w:color w:val="0000FF"/>
                <w:sz w:val="18"/>
              </w:rPr>
              <w:t> (DATE) </w:t>
            </w:r>
            <w:r w:rsidRPr="00F52CF4">
              <w:rPr>
                <w:rFonts w:ascii="Verdana" w:eastAsia="Times New Roman" w:hAnsi="Verdana" w:cs="Arial"/>
                <w:b/>
                <w:bCs/>
                <w:color w:val="000000"/>
                <w:sz w:val="18"/>
              </w:rPr>
              <w:t>AT</w:t>
            </w:r>
            <w:r w:rsidRPr="00F52CF4">
              <w:rPr>
                <w:rFonts w:ascii="Verdana" w:eastAsia="Times New Roman" w:hAnsi="Verdana" w:cs="Arial"/>
                <w:b/>
                <w:bCs/>
                <w:color w:val="0000FF"/>
                <w:sz w:val="18"/>
              </w:rPr>
              <w:t> (TIME)</w:t>
            </w:r>
          </w:p>
          <w:p w:rsidR="00F52CF4" w:rsidRPr="00F52CF4" w:rsidRDefault="00C71712" w:rsidP="00F52CF4">
            <w:pPr>
              <w:spacing w:after="0" w:line="240" w:lineRule="auto"/>
              <w:rPr>
                <w:rFonts w:ascii="Arial" w:eastAsia="Times New Roman" w:hAnsi="Arial" w:cs="Arial"/>
                <w:color w:val="000000"/>
                <w:sz w:val="18"/>
                <w:szCs w:val="18"/>
              </w:rPr>
            </w:pPr>
            <w:r w:rsidRPr="00C71712">
              <w:rPr>
                <w:rFonts w:ascii="Arial" w:eastAsia="Times New Roman" w:hAnsi="Arial" w:cs="Arial"/>
                <w:color w:val="000000"/>
                <w:sz w:val="18"/>
                <w:szCs w:val="18"/>
              </w:rPr>
              <w:pict>
                <v:rect id="_x0000_i1025" style="width:0;height:1.5pt" o:hralign="center" o:hrstd="t" o:hr="t" fillcolor="#aca899" stroked="f"/>
              </w:pic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“RESOLVED THAT </w:t>
            </w:r>
            <w:r w:rsidRPr="00F52CF4">
              <w:rPr>
                <w:rFonts w:ascii="Verdana" w:eastAsia="Times New Roman" w:hAnsi="Verdana" w:cs="Arial"/>
                <w:color w:val="000000"/>
                <w:sz w:val="18"/>
                <w:szCs w:val="18"/>
              </w:rPr>
              <w:t>pursuant to provisions of Article _____ of Article of Association of the Company and Sections 316 and all other applicable provisions, if any, of the Companies Act, 1956</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(including any statutory modification or re-enactment thereof for the time being in force) and subject to the approval of shareholders in general meeting and subject to the approval of Central Government and</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such other consents, approvals and permissions if any needed. Mr. ________________ who is already a director of more than two companies, namely</w:t>
            </w:r>
            <w:r w:rsidRPr="00F52CF4">
              <w:rPr>
                <w:rFonts w:ascii="Verdana" w:eastAsia="Times New Roman" w:hAnsi="Verdana" w:cs="Arial"/>
                <w:color w:val="000000"/>
                <w:sz w:val="18"/>
              </w:rPr>
              <w:t> </w:t>
            </w:r>
            <w:r w:rsidRPr="00F52CF4">
              <w:rPr>
                <w:rFonts w:ascii="Verdana" w:eastAsia="Times New Roman" w:hAnsi="Verdana" w:cs="Arial"/>
                <w:color w:val="0000FF"/>
                <w:sz w:val="18"/>
                <w:szCs w:val="18"/>
              </w:rPr>
              <w:t>(Name of the Companies)</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be and is hereby appointed as the Managing Director of the company with the consent of the all the director present at the meeting and in respect of which a special notice has been given to all the directors of the company, for a period of five years with effect from _________________on the terms and conditions hereinafter mentioned.”</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 “</w:t>
            </w:r>
            <w:r w:rsidRPr="00F52CF4">
              <w:rPr>
                <w:rFonts w:ascii="Verdana" w:eastAsia="Times New Roman" w:hAnsi="Verdana" w:cs="Arial"/>
                <w:b/>
                <w:bCs/>
                <w:color w:val="000000"/>
                <w:sz w:val="18"/>
              </w:rPr>
              <w:t>RESOLVED FURTHER</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that pursuant to the Articles of Association of the Company, Mr. _______________ shall not retire by rotation.”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w:t>
            </w:r>
            <w:r w:rsidRPr="00F52CF4">
              <w:rPr>
                <w:rFonts w:ascii="Verdana" w:eastAsia="Times New Roman" w:hAnsi="Verdana" w:cs="Arial"/>
                <w:b/>
                <w:bCs/>
                <w:color w:val="000000"/>
                <w:sz w:val="18"/>
              </w:rPr>
              <w:t>RESOLVED FURTHER THAT</w:t>
            </w:r>
            <w:r w:rsidRPr="00F52CF4">
              <w:rPr>
                <w:rFonts w:ascii="Verdana" w:eastAsia="Times New Roman" w:hAnsi="Verdana" w:cs="Arial"/>
                <w:color w:val="000000"/>
                <w:sz w:val="18"/>
              </w:rPr>
              <w:t> </w:t>
            </w:r>
            <w:r w:rsidRPr="00F52CF4">
              <w:rPr>
                <w:rFonts w:ascii="Verdana" w:eastAsia="Times New Roman" w:hAnsi="Verdana" w:cs="Arial"/>
                <w:color w:val="0000FF"/>
                <w:sz w:val="18"/>
                <w:szCs w:val="18"/>
              </w:rPr>
              <w:t>(Name of the person(s) authorized)</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be and are </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hereby authorized jointly and/or severally to take such steps as may be necessary for obtaining approvals, statutory or otherwise, in relation to the above and to settle all matters arising out of and incidental thereto and sign and execute all applications, documents and writings that may be required, on behalf of the Company and generally to do all acts, deeds and things that may be necessary, proper, expedient or incidental for the purpose of giving effect to the aforesaid Resolution.”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Salary</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(Rs./Month)  </w:t>
            </w:r>
            <w:r w:rsidRPr="00F52CF4">
              <w:rPr>
                <w:rFonts w:ascii="Verdana" w:eastAsia="Times New Roman" w:hAnsi="Verdana" w:cs="Arial"/>
                <w:b/>
                <w:bCs/>
                <w:color w:val="292526"/>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292526"/>
                <w:sz w:val="18"/>
              </w:rPr>
              <w:t>Commission</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Such remuneration by way of commission not exceeding 3 % of net profits of the Company in addition to the salary, perquisites and allowances, subject to the overall ceiling stipulated in Sections 198 and 309 of the Companies Act, 1956. The specific amount payable will be decided by the Board of Directors based on certain criteria and will be payable only after the Annual Accounts of the Company have been adopted by the members of the Company.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Perquisites</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Perquisites should be allowed in addition to the salary as</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but within the overall limit, if any, prescribed under Schedule XIII of the Companies Act, 1956, as amended from time to time.</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The perquisites shall be evaluated etc. as per Income Tax Rules, wherever applicable and in the absence of any such rules, at actual cost.</w:t>
            </w:r>
            <w:r w:rsidRPr="00F52CF4">
              <w:rPr>
                <w:rFonts w:ascii="Verdana" w:eastAsia="Times New Roman" w:hAnsi="Verdana" w:cs="Arial"/>
                <w:b/>
                <w:bCs/>
                <w:color w:val="000000"/>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a)        Housing</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 xml:space="preserve">House Rent Allowance shall be allowed as per the rules of the Company within the overall limit specified </w:t>
            </w:r>
            <w:r w:rsidRPr="00F52CF4">
              <w:rPr>
                <w:rFonts w:ascii="Verdana" w:eastAsia="Times New Roman" w:hAnsi="Verdana" w:cs="Arial"/>
                <w:color w:val="000000"/>
                <w:sz w:val="18"/>
                <w:szCs w:val="18"/>
              </w:rPr>
              <w:lastRenderedPageBreak/>
              <w:t>above.</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 </w:t>
            </w:r>
            <w:r w:rsidRPr="00F52CF4">
              <w:rPr>
                <w:rFonts w:ascii="Verdana" w:eastAsia="Times New Roman" w:hAnsi="Verdana" w:cs="Arial"/>
                <w:b/>
                <w:bCs/>
                <w:color w:val="000000"/>
                <w:sz w:val="18"/>
              </w:rPr>
              <w:t>b)        Medial Reimbursement</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 xml:space="preserve">Expenses incurred for the appointee and his family subject </w:t>
            </w:r>
            <w:proofErr w:type="spellStart"/>
            <w:r w:rsidRPr="00F52CF4">
              <w:rPr>
                <w:rFonts w:ascii="Verdana" w:eastAsia="Times New Roman" w:hAnsi="Verdana" w:cs="Arial"/>
                <w:color w:val="000000"/>
                <w:sz w:val="18"/>
                <w:szCs w:val="18"/>
              </w:rPr>
              <w:t>upto</w:t>
            </w:r>
            <w:proofErr w:type="spellEnd"/>
            <w:r w:rsidRPr="00F52CF4">
              <w:rPr>
                <w:rFonts w:ascii="Verdana" w:eastAsia="Times New Roman" w:hAnsi="Verdana" w:cs="Arial"/>
                <w:color w:val="000000"/>
                <w:sz w:val="18"/>
                <w:szCs w:val="18"/>
              </w:rPr>
              <w:t xml:space="preserve"> to a ceiling of three month’s salary in a year or fifteen month’s salary over a period of five years.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c)         Leave Travel Assistance</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First Class Air Fare for self and family once in a year to any destination. Family defined as spouse and two dependent children. </w:t>
            </w:r>
            <w:r w:rsidRPr="00F52CF4">
              <w:rPr>
                <w:rFonts w:ascii="Verdana" w:eastAsia="Times New Roman" w:hAnsi="Verdana" w:cs="Arial"/>
                <w:b/>
                <w:bCs/>
                <w:color w:val="000000"/>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d)        Club Fees</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Fees and expenses at clubs subject to a maximum of two clubs.</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 This will not include life membership fees.   </w:t>
            </w:r>
            <w:r w:rsidRPr="00F52CF4">
              <w:rPr>
                <w:rFonts w:ascii="Verdana" w:eastAsia="Times New Roman" w:hAnsi="Verdana" w:cs="Arial"/>
                <w:b/>
                <w:bCs/>
                <w:color w:val="000000"/>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e)        Personal accident insurance</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As per rules of the Company                </w:t>
            </w:r>
            <w:r w:rsidRPr="00F52CF4">
              <w:rPr>
                <w:rFonts w:ascii="Verdana" w:eastAsia="Times New Roman" w:hAnsi="Verdana" w:cs="Arial"/>
                <w:b/>
                <w:bCs/>
                <w:color w:val="000000"/>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f)         Employer’s contribution to Provident fund/superannuation fund</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As per Rules of the Company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000000"/>
                <w:sz w:val="18"/>
              </w:rPr>
              <w:t>g)        Gratuity</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Gratuity payable shall be at the rate of 15 days salary for each completed year of</w:t>
            </w:r>
            <w:r w:rsidRPr="00F52CF4">
              <w:rPr>
                <w:rFonts w:ascii="Verdana" w:eastAsia="Times New Roman" w:hAnsi="Verdana" w:cs="Arial"/>
                <w:color w:val="000000"/>
                <w:sz w:val="18"/>
              </w:rPr>
              <w:t> </w:t>
            </w:r>
            <w:r w:rsidRPr="00F52CF4">
              <w:rPr>
                <w:rFonts w:ascii="Verdana" w:eastAsia="Times New Roman" w:hAnsi="Verdana" w:cs="Arial"/>
                <w:color w:val="000000"/>
                <w:sz w:val="18"/>
                <w:szCs w:val="18"/>
              </w:rPr>
              <w:t>service in accordance with the rules. </w:t>
            </w:r>
          </w:p>
          <w:p w:rsidR="00F52CF4" w:rsidRPr="00F52CF4" w:rsidRDefault="00F52CF4" w:rsidP="00F52CF4">
            <w:pPr>
              <w:spacing w:before="240" w:after="60" w:line="240" w:lineRule="auto"/>
              <w:jc w:val="both"/>
              <w:outlineLvl w:val="3"/>
              <w:rPr>
                <w:rFonts w:ascii="Arial" w:eastAsia="Times New Roman" w:hAnsi="Arial" w:cs="Arial"/>
                <w:b/>
                <w:bCs/>
                <w:color w:val="000000"/>
                <w:sz w:val="24"/>
                <w:szCs w:val="24"/>
              </w:rPr>
            </w:pPr>
            <w:r w:rsidRPr="00F52CF4">
              <w:rPr>
                <w:rFonts w:ascii="Verdana" w:eastAsia="Times New Roman" w:hAnsi="Verdana" w:cs="Arial"/>
                <w:b/>
                <w:bCs/>
                <w:color w:val="000000"/>
                <w:sz w:val="18"/>
                <w:szCs w:val="18"/>
              </w:rPr>
              <w:t>h)       </w:t>
            </w:r>
            <w:r w:rsidRPr="00F52CF4">
              <w:rPr>
                <w:rFonts w:ascii="Verdana" w:eastAsia="Times New Roman" w:hAnsi="Verdana" w:cs="Arial"/>
                <w:b/>
                <w:bCs/>
                <w:color w:val="000000"/>
                <w:sz w:val="18"/>
              </w:rPr>
              <w:t> </w:t>
            </w:r>
            <w:r w:rsidRPr="00F52CF4">
              <w:rPr>
                <w:rFonts w:ascii="Verdana" w:eastAsia="Times New Roman" w:hAnsi="Verdana" w:cs="Arial"/>
                <w:b/>
                <w:bCs/>
                <w:color w:val="000000"/>
                <w:sz w:val="18"/>
                <w:szCs w:val="18"/>
              </w:rPr>
              <w:t>Car/Telephone</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color w:val="000000"/>
                <w:sz w:val="18"/>
                <w:szCs w:val="18"/>
              </w:rPr>
              <w:t>Car with driver for use on company’s business and telephone/</w:t>
            </w:r>
            <w:proofErr w:type="spellStart"/>
            <w:r w:rsidRPr="00F52CF4">
              <w:rPr>
                <w:rFonts w:ascii="Verdana" w:eastAsia="Times New Roman" w:hAnsi="Verdana" w:cs="Arial"/>
                <w:color w:val="000000"/>
                <w:sz w:val="18"/>
                <w:szCs w:val="18"/>
              </w:rPr>
              <w:t>telefax</w:t>
            </w:r>
            <w:proofErr w:type="spellEnd"/>
            <w:r w:rsidRPr="00F52CF4">
              <w:rPr>
                <w:rFonts w:ascii="Verdana" w:eastAsia="Times New Roman" w:hAnsi="Verdana" w:cs="Arial"/>
                <w:color w:val="000000"/>
                <w:sz w:val="18"/>
                <w:szCs w:val="18"/>
              </w:rPr>
              <w:t xml:space="preserve"> facilities at residence will be provided to the appointee. Personal long distance calls on telephone and use of car for private purpose shall be billed by the Company to the appointee. The aforesaid remuneration will be subject to the limit of 5% of the net profits as laid down under sub-section (3) of section 309 of the Companies Act, 1956. </w:t>
            </w:r>
            <w:r w:rsidRPr="00F52CF4">
              <w:rPr>
                <w:rFonts w:ascii="Verdana" w:eastAsia="Times New Roman" w:hAnsi="Verdana" w:cs="Arial"/>
                <w:b/>
                <w:bCs/>
                <w:color w:val="292526"/>
                <w:sz w:val="18"/>
              </w:rPr>
              <w:t> </w:t>
            </w:r>
          </w:p>
          <w:p w:rsidR="00F52CF4" w:rsidRPr="00F52CF4" w:rsidRDefault="00F52CF4" w:rsidP="00F52CF4">
            <w:pPr>
              <w:spacing w:before="100" w:beforeAutospacing="1" w:after="100" w:afterAutospacing="1" w:line="240" w:lineRule="auto"/>
              <w:rPr>
                <w:rFonts w:ascii="Arial" w:eastAsia="Times New Roman" w:hAnsi="Arial" w:cs="Arial"/>
                <w:color w:val="000000"/>
                <w:sz w:val="18"/>
                <w:szCs w:val="18"/>
              </w:rPr>
            </w:pPr>
            <w:r w:rsidRPr="00F52CF4">
              <w:rPr>
                <w:rFonts w:ascii="Verdana" w:eastAsia="Times New Roman" w:hAnsi="Verdana" w:cs="Arial"/>
                <w:b/>
                <w:bCs/>
                <w:color w:val="292526"/>
                <w:sz w:val="18"/>
              </w:rPr>
              <w:t xml:space="preserve">Minimum </w:t>
            </w:r>
            <w:proofErr w:type="spellStart"/>
            <w:r w:rsidRPr="00F52CF4">
              <w:rPr>
                <w:rFonts w:ascii="Verdana" w:eastAsia="Times New Roman" w:hAnsi="Verdana" w:cs="Arial"/>
                <w:b/>
                <w:bCs/>
                <w:color w:val="292526"/>
                <w:sz w:val="18"/>
              </w:rPr>
              <w:t>Remuneration</w:t>
            </w:r>
            <w:proofErr w:type="gramStart"/>
            <w:r w:rsidRPr="00F52CF4">
              <w:rPr>
                <w:rFonts w:ascii="Verdana" w:eastAsia="Times New Roman" w:hAnsi="Verdana" w:cs="Arial"/>
                <w:b/>
                <w:bCs/>
                <w:color w:val="292526"/>
                <w:sz w:val="18"/>
              </w:rPr>
              <w:t>:</w:t>
            </w:r>
            <w:r w:rsidRPr="00F52CF4">
              <w:rPr>
                <w:rFonts w:ascii="Verdana" w:eastAsia="Times New Roman" w:hAnsi="Verdana" w:cs="Arial"/>
                <w:color w:val="000000"/>
                <w:sz w:val="18"/>
                <w:szCs w:val="18"/>
              </w:rPr>
              <w:t>Notwithstanding</w:t>
            </w:r>
            <w:proofErr w:type="spellEnd"/>
            <w:proofErr w:type="gramEnd"/>
            <w:r w:rsidRPr="00F52CF4">
              <w:rPr>
                <w:rFonts w:ascii="Verdana" w:eastAsia="Times New Roman" w:hAnsi="Verdana" w:cs="Arial"/>
                <w:color w:val="000000"/>
                <w:sz w:val="18"/>
                <w:szCs w:val="18"/>
              </w:rPr>
              <w:t xml:space="preserve"> anything to the contrary herein contained, where in any financial year during the currency of the tenure of Mr. _______________, the Company has no profits or the profits of the Company are inadequate, the Company will pay remuneration by way of salary, perquisites and allowances as specified above.</w:t>
            </w:r>
          </w:p>
        </w:tc>
      </w:tr>
    </w:tbl>
    <w:p w:rsidR="003D0FFC" w:rsidRDefault="003D0FFC"/>
    <w:sectPr w:rsidR="003D0FFC" w:rsidSect="00C7171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52CF4"/>
    <w:rsid w:val="003D0FFC"/>
    <w:rsid w:val="00C04C04"/>
    <w:rsid w:val="00C71712"/>
    <w:rsid w:val="00F52CF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712"/>
  </w:style>
  <w:style w:type="paragraph" w:styleId="Heading4">
    <w:name w:val="heading 4"/>
    <w:basedOn w:val="Normal"/>
    <w:link w:val="Heading4Char"/>
    <w:uiPriority w:val="9"/>
    <w:qFormat/>
    <w:rsid w:val="00F52CF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52CF4"/>
    <w:rPr>
      <w:rFonts w:ascii="Times New Roman" w:eastAsia="Times New Roman" w:hAnsi="Times New Roman" w:cs="Times New Roman"/>
      <w:b/>
      <w:bCs/>
      <w:sz w:val="24"/>
      <w:szCs w:val="24"/>
    </w:rPr>
  </w:style>
  <w:style w:type="character" w:styleId="Strong">
    <w:name w:val="Strong"/>
    <w:basedOn w:val="DefaultParagraphFont"/>
    <w:uiPriority w:val="22"/>
    <w:qFormat/>
    <w:rsid w:val="00F52CF4"/>
    <w:rPr>
      <w:b/>
      <w:bCs/>
    </w:rPr>
  </w:style>
  <w:style w:type="paragraph" w:styleId="NormalWeb">
    <w:name w:val="Normal (Web)"/>
    <w:basedOn w:val="Normal"/>
    <w:uiPriority w:val="99"/>
    <w:unhideWhenUsed/>
    <w:rsid w:val="00F52C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52CF4"/>
  </w:style>
  <w:style w:type="paragraph" w:styleId="BalloonText">
    <w:name w:val="Balloon Text"/>
    <w:basedOn w:val="Normal"/>
    <w:link w:val="BalloonTextChar"/>
    <w:uiPriority w:val="99"/>
    <w:semiHidden/>
    <w:unhideWhenUsed/>
    <w:rsid w:val="00F52C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2C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1884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5</cp:revision>
  <dcterms:created xsi:type="dcterms:W3CDTF">2016-01-15T08:27:00Z</dcterms:created>
  <dcterms:modified xsi:type="dcterms:W3CDTF">2018-04-26T07:36:00Z</dcterms:modified>
</cp:coreProperties>
</file>