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1D3B7" w14:textId="284C56DA" w:rsidR="00405535" w:rsidRPr="00405535" w:rsidRDefault="00405535" w:rsidP="00405535">
      <w:pPr>
        <w:rPr>
          <w:b/>
          <w:bCs/>
        </w:rPr>
      </w:pPr>
      <w:r w:rsidRPr="00405535">
        <w:rPr>
          <w:b/>
          <w:bCs/>
        </w:rPr>
        <w:t>TDS Compliance Certificate</w:t>
      </w:r>
    </w:p>
    <w:p w14:paraId="66F3DC4F" w14:textId="77777777" w:rsidR="00405535" w:rsidRPr="00405535" w:rsidRDefault="00405535" w:rsidP="00405535">
      <w:r w:rsidRPr="00405535">
        <w:rPr>
          <w:b/>
          <w:bCs/>
        </w:rPr>
        <w:t>To Whomsoever It May Concern</w:t>
      </w:r>
    </w:p>
    <w:p w14:paraId="3457B1D2" w14:textId="77777777" w:rsidR="00405535" w:rsidRPr="00405535" w:rsidRDefault="00405535" w:rsidP="00405535">
      <w:r w:rsidRPr="00405535">
        <w:t xml:space="preserve">This is to certify that we have examined the books of accounts, TDS records, challans, returns, and other relevant documents of </w:t>
      </w:r>
      <w:r w:rsidRPr="00405535">
        <w:rPr>
          <w:b/>
          <w:bCs/>
        </w:rPr>
        <w:t>Mr./Ms./M/s ___________________________</w:t>
      </w:r>
      <w:r w:rsidRPr="00405535">
        <w:t xml:space="preserve"> (hereinafter referred to as “the </w:t>
      </w:r>
      <w:proofErr w:type="spellStart"/>
      <w:r w:rsidRPr="00405535">
        <w:t>Deductor</w:t>
      </w:r>
      <w:proofErr w:type="spellEnd"/>
      <w:r w:rsidRPr="00405535">
        <w:t>”), having PAN: ________________ and address at __________________________________</w:t>
      </w:r>
      <w:r w:rsidRPr="00405535">
        <w:rPr>
          <w:b/>
          <w:bCs/>
        </w:rPr>
        <w:t>, for the financial year **</w:t>
      </w:r>
      <w:r w:rsidRPr="00405535">
        <w:t xml:space="preserve"> (Assessment Year __________)**.</w:t>
      </w:r>
    </w:p>
    <w:p w14:paraId="234D8714" w14:textId="77777777" w:rsidR="00405535" w:rsidRPr="00405535" w:rsidRDefault="00405535" w:rsidP="00405535">
      <w:r w:rsidRPr="00405535">
        <w:t>Based on our verification of the records produced before us and explanations provided, we certify the following with respect to TDS compliance under the Income-tax Act, 1961:</w:t>
      </w:r>
    </w:p>
    <w:p w14:paraId="7043D02C" w14:textId="77777777" w:rsidR="00405535" w:rsidRPr="00405535" w:rsidRDefault="00405535" w:rsidP="00405535">
      <w:r w:rsidRPr="00405535">
        <w:pict w14:anchorId="1C057E60">
          <v:rect id="_x0000_i1073" style="width:0;height:1.5pt" o:hralign="center" o:hrstd="t" o:hr="t" fillcolor="#a0a0a0" stroked="f"/>
        </w:pict>
      </w:r>
    </w:p>
    <w:p w14:paraId="749613E1" w14:textId="77777777" w:rsidR="00405535" w:rsidRPr="00405535" w:rsidRDefault="00405535" w:rsidP="00405535">
      <w:pPr>
        <w:rPr>
          <w:b/>
          <w:bCs/>
        </w:rPr>
      </w:pPr>
      <w:r w:rsidRPr="00405535">
        <w:rPr>
          <w:b/>
          <w:bCs/>
        </w:rPr>
        <w:t>1. TDS Deduction Summary</w:t>
      </w:r>
    </w:p>
    <w:p w14:paraId="3C858E28" w14:textId="77777777" w:rsidR="00405535" w:rsidRPr="00405535" w:rsidRDefault="00405535" w:rsidP="00405535">
      <w:pPr>
        <w:numPr>
          <w:ilvl w:val="0"/>
          <w:numId w:val="1"/>
        </w:numPr>
      </w:pPr>
      <w:r w:rsidRPr="00405535">
        <w:t xml:space="preserve">Total amount liable for TDS deduction: ₹ __________ </w:t>
      </w:r>
    </w:p>
    <w:p w14:paraId="6AAB7244" w14:textId="77777777" w:rsidR="00405535" w:rsidRPr="00405535" w:rsidRDefault="00405535" w:rsidP="00405535">
      <w:pPr>
        <w:numPr>
          <w:ilvl w:val="0"/>
          <w:numId w:val="1"/>
        </w:numPr>
      </w:pPr>
      <w:r w:rsidRPr="00405535">
        <w:t xml:space="preserve">Total TDS deducted: ₹ __________ </w:t>
      </w:r>
    </w:p>
    <w:p w14:paraId="4E4B7D75" w14:textId="77777777" w:rsidR="00405535" w:rsidRPr="00405535" w:rsidRDefault="00405535" w:rsidP="00405535">
      <w:pPr>
        <w:numPr>
          <w:ilvl w:val="0"/>
          <w:numId w:val="1"/>
        </w:numPr>
      </w:pPr>
      <w:r w:rsidRPr="00405535">
        <w:t xml:space="preserve">Section-wise summary of TDS deduction (e.g., 192, 194A, 194C, 194J, etc.): </w:t>
      </w:r>
    </w:p>
    <w:p w14:paraId="4118DAC7" w14:textId="77777777" w:rsidR="00405535" w:rsidRPr="00405535" w:rsidRDefault="00405535" w:rsidP="00405535">
      <w:pPr>
        <w:numPr>
          <w:ilvl w:val="1"/>
          <w:numId w:val="1"/>
        </w:numPr>
      </w:pPr>
      <w:r w:rsidRPr="00405535">
        <w:t xml:space="preserve">Section ________: ₹ __________ </w:t>
      </w:r>
    </w:p>
    <w:p w14:paraId="718DE5FF" w14:textId="77777777" w:rsidR="00405535" w:rsidRPr="00405535" w:rsidRDefault="00405535" w:rsidP="00405535">
      <w:pPr>
        <w:numPr>
          <w:ilvl w:val="1"/>
          <w:numId w:val="1"/>
        </w:numPr>
      </w:pPr>
      <w:r w:rsidRPr="00405535">
        <w:t xml:space="preserve">Section ________: ₹ __________ </w:t>
      </w:r>
    </w:p>
    <w:p w14:paraId="6BBD6271" w14:textId="77777777" w:rsidR="00405535" w:rsidRPr="00405535" w:rsidRDefault="00405535" w:rsidP="00405535">
      <w:r w:rsidRPr="00405535">
        <w:pict w14:anchorId="19CDE053">
          <v:rect id="_x0000_i1074" style="width:0;height:1.5pt" o:hralign="center" o:hrstd="t" o:hr="t" fillcolor="#a0a0a0" stroked="f"/>
        </w:pict>
      </w:r>
    </w:p>
    <w:p w14:paraId="5B767E2A" w14:textId="77777777" w:rsidR="00405535" w:rsidRPr="00405535" w:rsidRDefault="00405535" w:rsidP="00405535">
      <w:pPr>
        <w:rPr>
          <w:b/>
          <w:bCs/>
        </w:rPr>
      </w:pPr>
      <w:r w:rsidRPr="00405535">
        <w:rPr>
          <w:b/>
          <w:bCs/>
        </w:rPr>
        <w:t>2. Deposit of TDS</w:t>
      </w:r>
    </w:p>
    <w:p w14:paraId="6BD2E77F" w14:textId="77777777" w:rsidR="00405535" w:rsidRPr="00405535" w:rsidRDefault="00405535" w:rsidP="00405535">
      <w:pPr>
        <w:numPr>
          <w:ilvl w:val="0"/>
          <w:numId w:val="2"/>
        </w:numPr>
      </w:pPr>
      <w:r w:rsidRPr="00405535">
        <w:t xml:space="preserve">Total TDS deposited with Government: ₹ __________ </w:t>
      </w:r>
    </w:p>
    <w:p w14:paraId="1507F5F7" w14:textId="77777777" w:rsidR="00405535" w:rsidRPr="00405535" w:rsidRDefault="00405535" w:rsidP="00405535">
      <w:pPr>
        <w:numPr>
          <w:ilvl w:val="0"/>
          <w:numId w:val="2"/>
        </w:numPr>
      </w:pPr>
      <w:r w:rsidRPr="00405535">
        <w:t>Details of challans verified:</w:t>
      </w:r>
      <w:r w:rsidRPr="00405535">
        <w:br/>
        <w:t xml:space="preserve">(Annexure / Statement of challans attached, if applicable) </w:t>
      </w:r>
    </w:p>
    <w:p w14:paraId="6D73BDE6" w14:textId="77777777" w:rsidR="00405535" w:rsidRPr="00405535" w:rsidRDefault="00405535" w:rsidP="00405535">
      <w:r w:rsidRPr="00405535">
        <w:t>We confirm that TDS deducted has been deposited within the prescribed due dates / with applicable interest for delayed deposits, wherever applicable.</w:t>
      </w:r>
    </w:p>
    <w:p w14:paraId="0C49111A" w14:textId="77777777" w:rsidR="00405535" w:rsidRPr="00405535" w:rsidRDefault="00405535" w:rsidP="00405535">
      <w:r w:rsidRPr="00405535">
        <w:pict w14:anchorId="0A239384">
          <v:rect id="_x0000_i1075" style="width:0;height:1.5pt" o:hralign="center" o:hrstd="t" o:hr="t" fillcolor="#a0a0a0" stroked="f"/>
        </w:pict>
      </w:r>
    </w:p>
    <w:p w14:paraId="6A21BF53" w14:textId="77777777" w:rsidR="00405535" w:rsidRPr="00405535" w:rsidRDefault="00405535" w:rsidP="00405535">
      <w:pPr>
        <w:rPr>
          <w:b/>
          <w:bCs/>
        </w:rPr>
      </w:pPr>
      <w:r w:rsidRPr="00405535">
        <w:rPr>
          <w:b/>
          <w:bCs/>
        </w:rPr>
        <w:t>3. Filing of TDS Returns</w:t>
      </w:r>
    </w:p>
    <w:p w14:paraId="2BB5CBCA" w14:textId="77777777" w:rsidR="00405535" w:rsidRPr="00405535" w:rsidRDefault="00405535" w:rsidP="00405535">
      <w:r w:rsidRPr="00405535">
        <w:t xml:space="preserve">We further certify that the </w:t>
      </w:r>
      <w:proofErr w:type="spellStart"/>
      <w:r w:rsidRPr="00405535">
        <w:t>Deductor</w:t>
      </w:r>
      <w:proofErr w:type="spellEnd"/>
      <w:r w:rsidRPr="00405535">
        <w:t xml:space="preserve"> has filed the following TDS statements with the Income Tax Department:</w:t>
      </w:r>
    </w:p>
    <w:p w14:paraId="7857C8CA" w14:textId="77777777" w:rsidR="00405535" w:rsidRPr="00405535" w:rsidRDefault="00405535" w:rsidP="00405535">
      <w:pPr>
        <w:numPr>
          <w:ilvl w:val="0"/>
          <w:numId w:val="3"/>
        </w:numPr>
      </w:pPr>
      <w:r w:rsidRPr="00405535">
        <w:t xml:space="preserve">Form 24Q (Salary): Filed for all applicable quarters </w:t>
      </w:r>
      <w:r w:rsidRPr="00405535">
        <w:rPr>
          <w:rFonts w:ascii="Segoe UI Symbol" w:hAnsi="Segoe UI Symbol" w:cs="Segoe UI Symbol"/>
        </w:rPr>
        <w:t>✔</w:t>
      </w:r>
      <w:r w:rsidRPr="00405535">
        <w:t xml:space="preserve"> / No </w:t>
      </w:r>
      <w:r w:rsidRPr="00405535">
        <w:rPr>
          <w:rFonts w:ascii="Segoe UI Emoji" w:hAnsi="Segoe UI Emoji" w:cs="Segoe UI Emoji"/>
        </w:rPr>
        <w:t>❌</w:t>
      </w:r>
      <w:r w:rsidRPr="00405535">
        <w:t xml:space="preserve"> </w:t>
      </w:r>
    </w:p>
    <w:p w14:paraId="5ABEE75D" w14:textId="77777777" w:rsidR="00405535" w:rsidRPr="00405535" w:rsidRDefault="00405535" w:rsidP="00405535">
      <w:pPr>
        <w:numPr>
          <w:ilvl w:val="0"/>
          <w:numId w:val="3"/>
        </w:numPr>
      </w:pPr>
      <w:r w:rsidRPr="00405535">
        <w:t>Form 26Q (</w:t>
      </w:r>
      <w:proofErr w:type="gramStart"/>
      <w:r w:rsidRPr="00405535">
        <w:t>Non-salary</w:t>
      </w:r>
      <w:proofErr w:type="gramEnd"/>
      <w:r w:rsidRPr="00405535">
        <w:t xml:space="preserve"> payments): Filed for all applicable quarters </w:t>
      </w:r>
      <w:r w:rsidRPr="00405535">
        <w:rPr>
          <w:rFonts w:ascii="Segoe UI Symbol" w:hAnsi="Segoe UI Symbol" w:cs="Segoe UI Symbol"/>
        </w:rPr>
        <w:t>✔</w:t>
      </w:r>
      <w:r w:rsidRPr="00405535">
        <w:t xml:space="preserve"> / No </w:t>
      </w:r>
      <w:r w:rsidRPr="00405535">
        <w:rPr>
          <w:rFonts w:ascii="Segoe UI Emoji" w:hAnsi="Segoe UI Emoji" w:cs="Segoe UI Emoji"/>
        </w:rPr>
        <w:t>❌</w:t>
      </w:r>
      <w:r w:rsidRPr="00405535">
        <w:t xml:space="preserve"> </w:t>
      </w:r>
    </w:p>
    <w:p w14:paraId="68BECFE5" w14:textId="77777777" w:rsidR="00405535" w:rsidRPr="00405535" w:rsidRDefault="00405535" w:rsidP="00405535">
      <w:pPr>
        <w:numPr>
          <w:ilvl w:val="0"/>
          <w:numId w:val="3"/>
        </w:numPr>
      </w:pPr>
      <w:r w:rsidRPr="00405535">
        <w:t>Form 27Q (</w:t>
      </w:r>
      <w:proofErr w:type="gramStart"/>
      <w:r w:rsidRPr="00405535">
        <w:t>Non-resident</w:t>
      </w:r>
      <w:proofErr w:type="gramEnd"/>
      <w:r w:rsidRPr="00405535">
        <w:t xml:space="preserve"> payments): Filed (if applicable) </w:t>
      </w:r>
      <w:r w:rsidRPr="00405535">
        <w:rPr>
          <w:rFonts w:ascii="Segoe UI Symbol" w:hAnsi="Segoe UI Symbol" w:cs="Segoe UI Symbol"/>
        </w:rPr>
        <w:t>✔</w:t>
      </w:r>
      <w:r w:rsidRPr="00405535">
        <w:t xml:space="preserve"> / No </w:t>
      </w:r>
      <w:r w:rsidRPr="00405535">
        <w:rPr>
          <w:rFonts w:ascii="Segoe UI Emoji" w:hAnsi="Segoe UI Emoji" w:cs="Segoe UI Emoji"/>
        </w:rPr>
        <w:t>❌</w:t>
      </w:r>
      <w:r w:rsidRPr="00405535">
        <w:t xml:space="preserve"> </w:t>
      </w:r>
    </w:p>
    <w:p w14:paraId="7B3A80B8" w14:textId="77777777" w:rsidR="00405535" w:rsidRPr="00405535" w:rsidRDefault="00405535" w:rsidP="00405535">
      <w:r w:rsidRPr="00405535">
        <w:t>All statements have been filed within prescribed due dates / or delays (if any) have been disclosed.</w:t>
      </w:r>
    </w:p>
    <w:p w14:paraId="0E690EB4" w14:textId="77777777" w:rsidR="00405535" w:rsidRPr="00405535" w:rsidRDefault="00405535" w:rsidP="00405535">
      <w:r w:rsidRPr="00405535">
        <w:pict w14:anchorId="11DEEDBF">
          <v:rect id="_x0000_i1076" style="width:0;height:1.5pt" o:hralign="center" o:hrstd="t" o:hr="t" fillcolor="#a0a0a0" stroked="f"/>
        </w:pict>
      </w:r>
    </w:p>
    <w:p w14:paraId="6F65CC9B" w14:textId="77777777" w:rsidR="00405535" w:rsidRPr="00405535" w:rsidRDefault="00405535" w:rsidP="00405535">
      <w:pPr>
        <w:rPr>
          <w:b/>
          <w:bCs/>
        </w:rPr>
      </w:pPr>
      <w:r w:rsidRPr="00405535">
        <w:rPr>
          <w:b/>
          <w:bCs/>
        </w:rPr>
        <w:t>4. TDS Credit Reconciliation</w:t>
      </w:r>
    </w:p>
    <w:p w14:paraId="2F673F82" w14:textId="77777777" w:rsidR="00405535" w:rsidRPr="00405535" w:rsidRDefault="00405535" w:rsidP="00405535">
      <w:r w:rsidRPr="00405535">
        <w:t>Based on verification of Form 26AS / AIS and books of accounts:</w:t>
      </w:r>
    </w:p>
    <w:p w14:paraId="26FC38F7" w14:textId="77777777" w:rsidR="00405535" w:rsidRPr="00405535" w:rsidRDefault="00405535" w:rsidP="00405535">
      <w:pPr>
        <w:numPr>
          <w:ilvl w:val="0"/>
          <w:numId w:val="4"/>
        </w:numPr>
      </w:pPr>
      <w:r w:rsidRPr="00405535">
        <w:lastRenderedPageBreak/>
        <w:t xml:space="preserve">TDS credited in government records matches books of accounts: </w:t>
      </w:r>
      <w:r w:rsidRPr="00405535">
        <w:rPr>
          <w:rFonts w:ascii="Segoe UI Symbol" w:hAnsi="Segoe UI Symbol" w:cs="Segoe UI Symbol"/>
        </w:rPr>
        <w:t>✔</w:t>
      </w:r>
      <w:r w:rsidRPr="00405535">
        <w:t xml:space="preserve"> Yes / </w:t>
      </w:r>
      <w:r w:rsidRPr="00405535">
        <w:rPr>
          <w:rFonts w:ascii="Segoe UI Emoji" w:hAnsi="Segoe UI Emoji" w:cs="Segoe UI Emoji"/>
        </w:rPr>
        <w:t>❌</w:t>
      </w:r>
      <w:r w:rsidRPr="00405535">
        <w:t xml:space="preserve"> No </w:t>
      </w:r>
    </w:p>
    <w:p w14:paraId="3522344C" w14:textId="77777777" w:rsidR="00405535" w:rsidRPr="00405535" w:rsidRDefault="00405535" w:rsidP="00405535">
      <w:pPr>
        <w:numPr>
          <w:ilvl w:val="0"/>
          <w:numId w:val="4"/>
        </w:numPr>
      </w:pPr>
      <w:r w:rsidRPr="00405535">
        <w:t xml:space="preserve">Any variance observed: ₹ __________ (if applicable, details enclosed) </w:t>
      </w:r>
    </w:p>
    <w:p w14:paraId="7C3D15E8" w14:textId="77777777" w:rsidR="00405535" w:rsidRPr="00405535" w:rsidRDefault="00405535" w:rsidP="00405535">
      <w:r w:rsidRPr="00405535">
        <w:pict w14:anchorId="3053741B">
          <v:rect id="_x0000_i1077" style="width:0;height:1.5pt" o:hralign="center" o:hrstd="t" o:hr="t" fillcolor="#a0a0a0" stroked="f"/>
        </w:pict>
      </w:r>
    </w:p>
    <w:p w14:paraId="4E7E5E5D" w14:textId="77777777" w:rsidR="00405535" w:rsidRPr="00405535" w:rsidRDefault="00405535" w:rsidP="00405535">
      <w:pPr>
        <w:rPr>
          <w:b/>
          <w:bCs/>
        </w:rPr>
      </w:pPr>
      <w:r w:rsidRPr="00405535">
        <w:rPr>
          <w:b/>
          <w:bCs/>
        </w:rPr>
        <w:t>5. Compliance Observation</w:t>
      </w:r>
    </w:p>
    <w:p w14:paraId="60F70401" w14:textId="77777777" w:rsidR="00405535" w:rsidRPr="00405535" w:rsidRDefault="00405535" w:rsidP="00405535">
      <w:r w:rsidRPr="00405535">
        <w:t>Based on our examination, we certify that:</w:t>
      </w:r>
    </w:p>
    <w:p w14:paraId="7F617B9E" w14:textId="77777777" w:rsidR="00405535" w:rsidRPr="00405535" w:rsidRDefault="00405535" w:rsidP="00405535">
      <w:pPr>
        <w:numPr>
          <w:ilvl w:val="0"/>
          <w:numId w:val="5"/>
        </w:numPr>
      </w:pPr>
      <w:r w:rsidRPr="00405535">
        <w:t xml:space="preserve">TDS provisions under relevant sections have been complied with by the </w:t>
      </w:r>
      <w:proofErr w:type="spellStart"/>
      <w:r w:rsidRPr="00405535">
        <w:t>Deductor</w:t>
      </w:r>
      <w:proofErr w:type="spellEnd"/>
      <w:r w:rsidRPr="00405535">
        <w:t xml:space="preserve">. </w:t>
      </w:r>
    </w:p>
    <w:p w14:paraId="59D053C2" w14:textId="77777777" w:rsidR="00405535" w:rsidRPr="00405535" w:rsidRDefault="00405535" w:rsidP="00405535">
      <w:pPr>
        <w:numPr>
          <w:ilvl w:val="0"/>
          <w:numId w:val="5"/>
        </w:numPr>
      </w:pPr>
      <w:r w:rsidRPr="00405535">
        <w:t xml:space="preserve">Applicable returns have been duly filed with the Income Tax Department. </w:t>
      </w:r>
    </w:p>
    <w:p w14:paraId="282A20F4" w14:textId="77777777" w:rsidR="00405535" w:rsidRPr="00405535" w:rsidRDefault="00405535" w:rsidP="00405535">
      <w:pPr>
        <w:numPr>
          <w:ilvl w:val="0"/>
          <w:numId w:val="5"/>
        </w:numPr>
      </w:pPr>
      <w:r w:rsidRPr="00405535">
        <w:t xml:space="preserve">Taxes deducted at source have been deposited within statutory timelines, except as stated above. </w:t>
      </w:r>
    </w:p>
    <w:p w14:paraId="733F048F" w14:textId="77777777" w:rsidR="00405535" w:rsidRPr="00405535" w:rsidRDefault="00405535" w:rsidP="00405535">
      <w:pPr>
        <w:numPr>
          <w:ilvl w:val="0"/>
          <w:numId w:val="5"/>
        </w:numPr>
      </w:pPr>
      <w:r w:rsidRPr="00405535">
        <w:t xml:space="preserve">Due diligence has been exercised in verification of records. </w:t>
      </w:r>
    </w:p>
    <w:p w14:paraId="539ECC92" w14:textId="77777777" w:rsidR="00405535" w:rsidRPr="00405535" w:rsidRDefault="00405535" w:rsidP="00405535">
      <w:r w:rsidRPr="00405535">
        <w:pict w14:anchorId="0C9A00BC">
          <v:rect id="_x0000_i1078" style="width:0;height:1.5pt" o:hralign="center" o:hrstd="t" o:hr="t" fillcolor="#a0a0a0" stroked="f"/>
        </w:pict>
      </w:r>
    </w:p>
    <w:p w14:paraId="0E1AE92A" w14:textId="77777777" w:rsidR="00405535" w:rsidRPr="00405535" w:rsidRDefault="00405535" w:rsidP="00405535">
      <w:pPr>
        <w:rPr>
          <w:b/>
          <w:bCs/>
        </w:rPr>
      </w:pPr>
      <w:r w:rsidRPr="00405535">
        <w:rPr>
          <w:b/>
          <w:bCs/>
        </w:rPr>
        <w:t>6. Limitation of Certificate</w:t>
      </w:r>
    </w:p>
    <w:p w14:paraId="396FA7DB" w14:textId="77777777" w:rsidR="00405535" w:rsidRPr="00405535" w:rsidRDefault="00405535" w:rsidP="00405535">
      <w:r w:rsidRPr="00405535">
        <w:t xml:space="preserve">This certificate is issued based on the records and information made available to us by the </w:t>
      </w:r>
      <w:proofErr w:type="spellStart"/>
      <w:r w:rsidRPr="00405535">
        <w:t>Deductor</w:t>
      </w:r>
      <w:proofErr w:type="spellEnd"/>
      <w:r w:rsidRPr="00405535">
        <w:t>. We neither guarantee the accuracy of underlying data beyond verification nor assume responsibility for hidden or undisclosed information.</w:t>
      </w:r>
    </w:p>
    <w:p w14:paraId="0B874DDC" w14:textId="77777777" w:rsidR="00405535" w:rsidRPr="00405535" w:rsidRDefault="00405535" w:rsidP="00405535">
      <w:r w:rsidRPr="00405535">
        <w:t xml:space="preserve">This certificate is issued at the specific request of the </w:t>
      </w:r>
      <w:proofErr w:type="spellStart"/>
      <w:r w:rsidRPr="00405535">
        <w:t>Deductor</w:t>
      </w:r>
      <w:proofErr w:type="spellEnd"/>
      <w:r w:rsidRPr="00405535">
        <w:t xml:space="preserve"> for compliance purposes and should not be used for any other purpose without prior written consent.</w:t>
      </w:r>
    </w:p>
    <w:p w14:paraId="60C2A778" w14:textId="77777777" w:rsidR="00405535" w:rsidRPr="00405535" w:rsidRDefault="00405535" w:rsidP="00405535">
      <w:r w:rsidRPr="00405535">
        <w:pict w14:anchorId="0B1AE65F">
          <v:rect id="_x0000_i1079" style="width:0;height:1.5pt" o:hralign="center" o:hrstd="t" o:hr="t" fillcolor="#a0a0a0" stroked="f"/>
        </w:pict>
      </w:r>
    </w:p>
    <w:p w14:paraId="269F896D" w14:textId="77777777" w:rsidR="00405535" w:rsidRPr="00405535" w:rsidRDefault="00405535" w:rsidP="00405535">
      <w:r w:rsidRPr="00405535">
        <w:rPr>
          <w:b/>
          <w:bCs/>
        </w:rPr>
        <w:t>Place:</w:t>
      </w:r>
      <w:r w:rsidRPr="00405535">
        <w:t xml:space="preserve"> __________</w:t>
      </w:r>
      <w:r w:rsidRPr="00405535">
        <w:br/>
      </w:r>
      <w:r w:rsidRPr="00405535">
        <w:rPr>
          <w:b/>
          <w:bCs/>
        </w:rPr>
        <w:t>Date:</w:t>
      </w:r>
      <w:r w:rsidRPr="00405535">
        <w:t xml:space="preserve"> __________</w:t>
      </w:r>
    </w:p>
    <w:p w14:paraId="5167E47A" w14:textId="77777777" w:rsidR="00405535" w:rsidRPr="00405535" w:rsidRDefault="00405535" w:rsidP="00405535">
      <w:r w:rsidRPr="00405535">
        <w:pict w14:anchorId="22047539">
          <v:rect id="_x0000_i1080" style="width:0;height:1.5pt" o:hralign="center" o:hrstd="t" o:hr="t" fillcolor="#a0a0a0" stroked="f"/>
        </w:pict>
      </w:r>
    </w:p>
    <w:p w14:paraId="19B4F9E9" w14:textId="77777777" w:rsidR="00405535" w:rsidRPr="00405535" w:rsidRDefault="00405535" w:rsidP="00405535">
      <w:pPr>
        <w:rPr>
          <w:b/>
          <w:bCs/>
        </w:rPr>
      </w:pPr>
      <w:r w:rsidRPr="00405535">
        <w:rPr>
          <w:b/>
          <w:bCs/>
        </w:rPr>
        <w:t>For (Name of CA Firm / Chartered Accountant)</w:t>
      </w:r>
    </w:p>
    <w:p w14:paraId="4EE40E19" w14:textId="77777777" w:rsidR="00405535" w:rsidRPr="00405535" w:rsidRDefault="00405535" w:rsidP="00405535">
      <w:r w:rsidRPr="00405535">
        <w:t>(Signature)</w:t>
      </w:r>
    </w:p>
    <w:p w14:paraId="1DFDC69A" w14:textId="77777777" w:rsidR="00405535" w:rsidRPr="00405535" w:rsidRDefault="00405535" w:rsidP="00405535">
      <w:r w:rsidRPr="00405535">
        <w:rPr>
          <w:b/>
          <w:bCs/>
        </w:rPr>
        <w:t>CA Name:</w:t>
      </w:r>
      <w:r w:rsidRPr="00405535">
        <w:t xml:space="preserve"> ___________________________</w:t>
      </w:r>
      <w:r w:rsidRPr="00405535">
        <w:br/>
      </w:r>
      <w:r w:rsidRPr="00405535">
        <w:rPr>
          <w:b/>
          <w:bCs/>
        </w:rPr>
        <w:t>Membership No.:</w:t>
      </w:r>
      <w:r w:rsidRPr="00405535">
        <w:t xml:space="preserve"> _____________________</w:t>
      </w:r>
      <w:r w:rsidRPr="00405535">
        <w:br/>
      </w:r>
      <w:r w:rsidRPr="00405535">
        <w:rPr>
          <w:b/>
          <w:bCs/>
        </w:rPr>
        <w:t>FRN (if applicable):</w:t>
      </w:r>
      <w:r w:rsidRPr="00405535">
        <w:t xml:space="preserve"> ________________</w:t>
      </w:r>
      <w:r w:rsidRPr="00405535">
        <w:br/>
      </w:r>
      <w:r w:rsidRPr="00405535">
        <w:rPr>
          <w:b/>
          <w:bCs/>
        </w:rPr>
        <w:t>UDIN:</w:t>
      </w:r>
      <w:r w:rsidRPr="00405535">
        <w:t xml:space="preserve"> _______________________________</w:t>
      </w:r>
      <w:r w:rsidRPr="00405535">
        <w:br/>
      </w:r>
      <w:r w:rsidRPr="00405535">
        <w:rPr>
          <w:b/>
          <w:bCs/>
        </w:rPr>
        <w:t>Seal:</w:t>
      </w:r>
      <w:r w:rsidRPr="00405535">
        <w:t xml:space="preserve"> ________________________________</w:t>
      </w:r>
    </w:p>
    <w:p w14:paraId="56E7B878" w14:textId="77777777" w:rsidR="00D36A75" w:rsidRDefault="00D36A75"/>
    <w:sectPr w:rsidR="00D36A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46B89"/>
    <w:multiLevelType w:val="multilevel"/>
    <w:tmpl w:val="4F88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4E3DB3"/>
    <w:multiLevelType w:val="multilevel"/>
    <w:tmpl w:val="6336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FE2CD1"/>
    <w:multiLevelType w:val="multilevel"/>
    <w:tmpl w:val="37B46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CC108C"/>
    <w:multiLevelType w:val="multilevel"/>
    <w:tmpl w:val="0B320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B053DE"/>
    <w:multiLevelType w:val="multilevel"/>
    <w:tmpl w:val="7E7A9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9738416">
    <w:abstractNumId w:val="2"/>
  </w:num>
  <w:num w:numId="2" w16cid:durableId="740759173">
    <w:abstractNumId w:val="0"/>
  </w:num>
  <w:num w:numId="3" w16cid:durableId="799616211">
    <w:abstractNumId w:val="1"/>
  </w:num>
  <w:num w:numId="4" w16cid:durableId="1040088187">
    <w:abstractNumId w:val="4"/>
  </w:num>
  <w:num w:numId="5" w16cid:durableId="14973032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535"/>
    <w:rsid w:val="00035C05"/>
    <w:rsid w:val="00227D87"/>
    <w:rsid w:val="00405535"/>
    <w:rsid w:val="009E0137"/>
    <w:rsid w:val="00D36A75"/>
    <w:rsid w:val="00F4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BF3EF"/>
  <w15:chartTrackingRefBased/>
  <w15:docId w15:val="{B8903C07-AE0A-4EF0-B710-3BAEA49E4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55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5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55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55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5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55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5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5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5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5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55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55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55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5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55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5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5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5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55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5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5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55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55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55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55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55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5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5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55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2533</Characters>
  <Application>Microsoft Office Word</Application>
  <DocSecurity>0</DocSecurity>
  <Lines>68</Lines>
  <Paragraphs>56</Paragraphs>
  <ScaleCrop>false</ScaleCrop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kratikasahu_@outlook.com</dc:creator>
  <cp:keywords/>
  <dc:description/>
  <cp:lastModifiedBy>kratikasahu_@outlook.com</cp:lastModifiedBy>
  <cp:revision>1</cp:revision>
  <dcterms:created xsi:type="dcterms:W3CDTF">2026-05-06T14:10:00Z</dcterms:created>
  <dcterms:modified xsi:type="dcterms:W3CDTF">2026-05-06T14:10:00Z</dcterms:modified>
</cp:coreProperties>
</file>